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83BF2" w14:textId="77777777" w:rsidR="0012481D" w:rsidRPr="00E958A5" w:rsidRDefault="0012481D" w:rsidP="002D5BD5">
      <w:pPr>
        <w:ind w:left="3540" w:firstLine="708"/>
        <w:rPr>
          <w:i/>
          <w:color w:val="000000" w:themeColor="text1"/>
        </w:rPr>
      </w:pPr>
      <w:r w:rsidRPr="00E958A5">
        <w:rPr>
          <w:noProof/>
        </w:rPr>
        <mc:AlternateContent>
          <mc:Choice Requires="wps">
            <w:drawing>
              <wp:anchor distT="0" distB="0" distL="114300" distR="114300" simplePos="0" relativeHeight="251659264" behindDoc="0" locked="0" layoutInCell="1" allowOverlap="1" wp14:anchorId="1E45513B" wp14:editId="644A0EFC">
                <wp:simplePos x="0" y="0"/>
                <wp:positionH relativeFrom="column">
                  <wp:posOffset>3996690</wp:posOffset>
                </wp:positionH>
                <wp:positionV relativeFrom="paragraph">
                  <wp:posOffset>3175</wp:posOffset>
                </wp:positionV>
                <wp:extent cx="152400" cy="57150"/>
                <wp:effectExtent l="0" t="0" r="0" b="0"/>
                <wp:wrapNone/>
                <wp:docPr id="1" name="Поле 1"/>
                <wp:cNvGraphicFramePr/>
                <a:graphic xmlns:a="http://schemas.openxmlformats.org/drawingml/2006/main">
                  <a:graphicData uri="http://schemas.microsoft.com/office/word/2010/wordprocessingShape">
                    <wps:wsp>
                      <wps:cNvSpPr txBox="1"/>
                      <wps:spPr>
                        <a:xfrm>
                          <a:off x="0" y="0"/>
                          <a:ext cx="152400" cy="57150"/>
                        </a:xfrm>
                        <a:prstGeom prst="rect">
                          <a:avLst/>
                        </a:prstGeom>
                        <a:noFill/>
                        <a:ln>
                          <a:noFill/>
                        </a:ln>
                      </wps:spPr>
                      <wps:txbx>
                        <w:txbxContent>
                          <w:p w14:paraId="607D9E23" w14:textId="77777777" w:rsidR="0012481D" w:rsidRDefault="0012481D" w:rsidP="0012481D">
                            <w:pPr>
                              <w:jc w:val="center"/>
                              <w:rPr>
                                <w:bCs/>
                                <w:color w:val="FF000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45513B" id="_x0000_t202" coordsize="21600,21600" o:spt="202" path="m,l,21600r21600,l21600,xe">
                <v:stroke joinstyle="miter"/>
                <v:path gradientshapeok="t" o:connecttype="rect"/>
              </v:shapetype>
              <v:shape id="Поле 1" o:spid="_x0000_s1026" type="#_x0000_t202" style="position:absolute;left:0;text-align:left;margin-left:314.7pt;margin-top:.25pt;width:12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" filled="f" stroked="f">
                <v:textbox>
                  <w:txbxContent>
                    <w:p w14:paraId="607D9E23" w14:textId="77777777" w:rsidR="0012481D" w:rsidRDefault="0012481D" w:rsidP="0012481D">
                      <w:pPr>
                        <w:jc w:val="center"/>
                        <w:rPr>
                          <w:bCs/>
                          <w:color w:val="FF000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shape>
            </w:pict>
          </mc:Fallback>
        </mc:AlternateContent>
      </w:r>
      <w:r w:rsidRPr="00E958A5">
        <w:rPr>
          <w:color w:val="000000" w:themeColor="text1"/>
        </w:rPr>
        <w:t xml:space="preserve">   </w:t>
      </w:r>
      <w:r w:rsidRPr="00E958A5">
        <w:rPr>
          <w:color w:val="000000" w:themeColor="text1"/>
        </w:rPr>
        <w:object w:dxaOrig="720" w:dyaOrig="1005" w14:anchorId="082DC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50.1pt" o:ole="">
            <v:imagedata r:id="rId5" o:title=""/>
          </v:shape>
          <o:OLEObject Type="Embed" ProgID="PBrush" ShapeID="_x0000_i1025" DrawAspect="Content" ObjectID="_1843275668" r:id="rId6"/>
        </w:object>
      </w:r>
      <w:r w:rsidRPr="00E958A5">
        <w:rPr>
          <w:color w:val="000000" w:themeColor="text1"/>
        </w:rPr>
        <w:t xml:space="preserve">                                </w:t>
      </w:r>
    </w:p>
    <w:p w14:paraId="06B0ACE7" w14:textId="77777777" w:rsidR="0012481D" w:rsidRPr="00E958A5" w:rsidRDefault="0012481D" w:rsidP="002D5BD5">
      <w:pPr>
        <w:jc w:val="center"/>
        <w:outlineLvl w:val="0"/>
        <w:rPr>
          <w:b/>
          <w:i/>
          <w:color w:val="000000" w:themeColor="text1"/>
          <w:spacing w:val="40"/>
        </w:rPr>
      </w:pPr>
      <w:r w:rsidRPr="00E958A5">
        <w:rPr>
          <w:b/>
          <w:color w:val="000000" w:themeColor="text1"/>
          <w:spacing w:val="40"/>
        </w:rPr>
        <w:t>БУЧАНСЬКА МІСЬКА РАДА</w:t>
      </w:r>
    </w:p>
    <w:tbl>
      <w:tblPr>
        <w:tblStyle w:val="a7"/>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12481D" w:rsidRPr="00E958A5" w14:paraId="7B8C2A5A" w14:textId="77777777" w:rsidTr="0012481D">
        <w:tc>
          <w:tcPr>
            <w:tcW w:w="9628" w:type="dxa"/>
            <w:tcBorders>
              <w:top w:val="thinThickMediumGap" w:sz="12" w:space="0" w:color="auto"/>
              <w:left w:val="nil"/>
              <w:bottom w:val="nil"/>
              <w:right w:val="nil"/>
            </w:tcBorders>
            <w:hideMark/>
          </w:tcPr>
          <w:p w14:paraId="42E5C24E" w14:textId="77777777" w:rsidR="0012481D" w:rsidRPr="00E958A5" w:rsidRDefault="0012481D" w:rsidP="002D5BD5">
            <w:pPr>
              <w:keepNext/>
              <w:tabs>
                <w:tab w:val="left" w:pos="14743"/>
              </w:tabs>
              <w:jc w:val="center"/>
              <w:rPr>
                <w:b/>
                <w:color w:val="000000" w:themeColor="text1"/>
                <w:spacing w:val="80"/>
              </w:rPr>
            </w:pPr>
            <w:r w:rsidRPr="00E958A5">
              <w:rPr>
                <w:b/>
                <w:color w:val="000000" w:themeColor="text1"/>
                <w:spacing w:val="40"/>
              </w:rPr>
              <w:t>ВИКОНАВЧИЙ КОМІТЕТ</w:t>
            </w:r>
          </w:p>
          <w:p w14:paraId="035C0082" w14:textId="77777777" w:rsidR="0012481D" w:rsidRPr="00E958A5" w:rsidRDefault="0012481D" w:rsidP="002D5BD5">
            <w:pPr>
              <w:rPr>
                <w:color w:val="000000" w:themeColor="text1"/>
              </w:rPr>
            </w:pPr>
            <w:r w:rsidRPr="00E958A5">
              <w:rPr>
                <w:color w:val="000000" w:themeColor="text1"/>
              </w:rPr>
              <w:t xml:space="preserve">                                                 (ПОЗАЧЕРГОВЕ ЗАСІДАННЯ)</w:t>
            </w:r>
          </w:p>
        </w:tc>
      </w:tr>
    </w:tbl>
    <w:p w14:paraId="4B41C890" w14:textId="1F2EF555" w:rsidR="0012481D" w:rsidRDefault="0012481D" w:rsidP="002D5BD5">
      <w:pPr>
        <w:keepNext/>
        <w:tabs>
          <w:tab w:val="left" w:pos="14743"/>
        </w:tabs>
        <w:jc w:val="center"/>
        <w:rPr>
          <w:b/>
          <w:color w:val="000000" w:themeColor="text1"/>
          <w:spacing w:val="80"/>
        </w:rPr>
      </w:pPr>
      <w:r w:rsidRPr="00E958A5">
        <w:rPr>
          <w:b/>
          <w:color w:val="000000" w:themeColor="text1"/>
          <w:spacing w:val="80"/>
        </w:rPr>
        <w:t>РІШЕННЯ</w:t>
      </w:r>
    </w:p>
    <w:p w14:paraId="45DA27D9" w14:textId="697A7C37" w:rsidR="00BD1DD4" w:rsidRDefault="00BD1DD4" w:rsidP="00D14377">
      <w:pPr>
        <w:tabs>
          <w:tab w:val="left" w:pos="6240"/>
        </w:tabs>
      </w:pPr>
      <w:bookmarkStart w:id="0" w:name="_Hlk212621696"/>
      <w:r>
        <w:rPr>
          <w:color w:val="000000" w:themeColor="text1"/>
          <w:lang w:val="en-US"/>
        </w:rPr>
        <w:t xml:space="preserve">                                                                                         </w:t>
      </w:r>
      <w:bookmarkStart w:id="1" w:name="_Hlk221871178"/>
      <w:r w:rsidR="004A0795">
        <w:rPr>
          <w:color w:val="000000" w:themeColor="text1"/>
        </w:rPr>
        <w:t xml:space="preserve">  </w:t>
      </w:r>
      <w:r w:rsidR="006A3701">
        <w:rPr>
          <w:color w:val="000000" w:themeColor="text1"/>
        </w:rPr>
        <w:t xml:space="preserve"> </w:t>
      </w:r>
      <w:bookmarkEnd w:id="0"/>
      <w:bookmarkEnd w:id="1"/>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3166"/>
        <w:gridCol w:w="3166"/>
      </w:tblGrid>
      <w:tr w:rsidR="00D14377" w14:paraId="26ABA091" w14:textId="77777777" w:rsidTr="00D14377">
        <w:tc>
          <w:tcPr>
            <w:tcW w:w="3166" w:type="dxa"/>
            <w:hideMark/>
          </w:tcPr>
          <w:p w14:paraId="69046480" w14:textId="77777777" w:rsidR="00D14377" w:rsidRDefault="00D14377">
            <w:pPr>
              <w:rPr>
                <w:color w:val="000000" w:themeColor="text1"/>
              </w:rPr>
            </w:pPr>
            <w:bookmarkStart w:id="2" w:name="_Hlk191043316"/>
            <w:r>
              <w:rPr>
                <w:bCs/>
              </w:rPr>
              <w:t xml:space="preserve">12.06.2026 </w:t>
            </w:r>
            <w:bookmarkEnd w:id="2"/>
          </w:p>
        </w:tc>
        <w:tc>
          <w:tcPr>
            <w:tcW w:w="3166" w:type="dxa"/>
          </w:tcPr>
          <w:p w14:paraId="68906C85" w14:textId="77777777" w:rsidR="00D14377" w:rsidRDefault="00D14377">
            <w:pPr>
              <w:jc w:val="center"/>
              <w:rPr>
                <w:color w:val="000000" w:themeColor="text1"/>
              </w:rPr>
            </w:pPr>
          </w:p>
        </w:tc>
        <w:tc>
          <w:tcPr>
            <w:tcW w:w="3166" w:type="dxa"/>
            <w:hideMark/>
          </w:tcPr>
          <w:p w14:paraId="07A02B59" w14:textId="3726FE97" w:rsidR="00D14377" w:rsidRDefault="00D14377">
            <w:pPr>
              <w:jc w:val="center"/>
              <w:rPr>
                <w:color w:val="000000" w:themeColor="text1"/>
              </w:rPr>
            </w:pPr>
            <w:r>
              <w:rPr>
                <w:bCs/>
                <w:color w:val="000000" w:themeColor="text1"/>
              </w:rPr>
              <w:t xml:space="preserve">              № </w:t>
            </w:r>
            <w:r w:rsidR="00344112">
              <w:rPr>
                <w:bCs/>
                <w:color w:val="000000" w:themeColor="text1"/>
              </w:rPr>
              <w:t>717</w:t>
            </w:r>
            <w:r>
              <w:rPr>
                <w:bCs/>
                <w:color w:val="000000" w:themeColor="text1"/>
              </w:rPr>
              <w:t xml:space="preserve">        </w:t>
            </w:r>
          </w:p>
        </w:tc>
      </w:tr>
    </w:tbl>
    <w:p w14:paraId="213BAD19" w14:textId="77777777" w:rsidR="00D14377" w:rsidRDefault="00D14377" w:rsidP="00D14377">
      <w:pPr>
        <w:rPr>
          <w:b/>
          <w:bCs/>
          <w:color w:val="000000" w:themeColor="text1"/>
        </w:rPr>
      </w:pPr>
    </w:p>
    <w:p w14:paraId="096C6A6F" w14:textId="77777777" w:rsidR="00D14377" w:rsidRDefault="00D14377" w:rsidP="00D14377">
      <w:pPr>
        <w:rPr>
          <w:b/>
          <w:bCs/>
          <w:color w:val="000000" w:themeColor="text1"/>
        </w:rPr>
      </w:pPr>
      <w:r>
        <w:rPr>
          <w:b/>
          <w:bCs/>
          <w:color w:val="000000" w:themeColor="text1"/>
        </w:rPr>
        <w:t>Про погодження обґрунтування підстав</w:t>
      </w:r>
    </w:p>
    <w:p w14:paraId="1F3BC957" w14:textId="77777777" w:rsidR="00D14377" w:rsidRDefault="00D14377" w:rsidP="00D14377">
      <w:pPr>
        <w:rPr>
          <w:b/>
          <w:bCs/>
          <w:color w:val="000000" w:themeColor="text1"/>
        </w:rPr>
      </w:pPr>
      <w:r>
        <w:rPr>
          <w:b/>
          <w:bCs/>
          <w:color w:val="000000" w:themeColor="text1"/>
        </w:rPr>
        <w:t>для здійснення публічної закупівлі</w:t>
      </w:r>
    </w:p>
    <w:p w14:paraId="53A7DE1A" w14:textId="77777777" w:rsidR="00D14377" w:rsidRDefault="00D14377" w:rsidP="00D14377">
      <w:pPr>
        <w:rPr>
          <w:b/>
          <w:color w:val="000000" w:themeColor="text1"/>
        </w:rPr>
      </w:pPr>
      <w:r>
        <w:rPr>
          <w:b/>
          <w:bCs/>
          <w:color w:val="000000" w:themeColor="text1"/>
        </w:rPr>
        <w:t>в Бучанській міській раді</w:t>
      </w:r>
    </w:p>
    <w:p w14:paraId="6A0080EE" w14:textId="77777777" w:rsidR="00D14377" w:rsidRDefault="00D14377" w:rsidP="00D14377">
      <w:pPr>
        <w:rPr>
          <w:color w:val="000000" w:themeColor="text1"/>
        </w:rPr>
      </w:pPr>
    </w:p>
    <w:p w14:paraId="305F2379" w14:textId="77777777" w:rsidR="00D14377" w:rsidRDefault="00D14377" w:rsidP="00D14377">
      <w:pPr>
        <w:pStyle w:val="1"/>
        <w:jc w:val="both"/>
        <w:rPr>
          <w:rFonts w:ascii="Times New Roman" w:hAnsi="Times New Roman"/>
          <w:color w:val="000000" w:themeColor="text1"/>
          <w:sz w:val="24"/>
          <w:szCs w:val="24"/>
          <w:lang w:val="uk-UA"/>
        </w:rPr>
      </w:pPr>
      <w:r>
        <w:rPr>
          <w:rFonts w:ascii="Times New Roman" w:hAnsi="Times New Roman"/>
          <w:color w:val="000000" w:themeColor="text1"/>
          <w:sz w:val="24"/>
          <w:szCs w:val="24"/>
          <w:lang w:val="uk-UA"/>
        </w:rPr>
        <w:t xml:space="preserve">         </w:t>
      </w:r>
      <w:r>
        <w:rPr>
          <w:rFonts w:ascii="Times New Roman" w:hAnsi="Times New Roman"/>
          <w:color w:val="000000" w:themeColor="text1"/>
          <w:sz w:val="24"/>
          <w:szCs w:val="24"/>
          <w:shd w:val="clear" w:color="auto" w:fill="FFFFFF"/>
          <w:lang w:val="uk-UA"/>
        </w:rPr>
        <w:t xml:space="preserve">Згідно з пунктом 13 Особливостей здійснення публічних </w:t>
      </w:r>
      <w:proofErr w:type="spellStart"/>
      <w:r>
        <w:rPr>
          <w:rFonts w:ascii="Times New Roman" w:hAnsi="Times New Roman"/>
          <w:color w:val="000000" w:themeColor="text1"/>
          <w:sz w:val="24"/>
          <w:szCs w:val="24"/>
          <w:shd w:val="clear" w:color="auto" w:fill="FFFFFF"/>
          <w:lang w:val="uk-UA"/>
        </w:rPr>
        <w:t>закупівель</w:t>
      </w:r>
      <w:proofErr w:type="spellEnd"/>
      <w:r>
        <w:rPr>
          <w:rFonts w:ascii="Times New Roman" w:hAnsi="Times New Roman"/>
          <w:color w:val="000000" w:themeColor="text1"/>
          <w:sz w:val="24"/>
          <w:szCs w:val="24"/>
          <w:shd w:val="clear" w:color="auto" w:fill="FFFFFF"/>
          <w:lang w:val="uk-UA"/>
        </w:rPr>
        <w:t xml:space="preserve">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затверджених постановою від 12.10.2022 № 1178 (далі — Особливості), </w:t>
      </w:r>
      <w:r>
        <w:rPr>
          <w:rFonts w:ascii="Times New Roman" w:hAnsi="Times New Roman"/>
          <w:bCs/>
          <w:color w:val="000000" w:themeColor="text1"/>
          <w:sz w:val="24"/>
          <w:szCs w:val="24"/>
          <w:lang w:val="uk-UA"/>
        </w:rPr>
        <w:t>виконавчий комітет Бучанської</w:t>
      </w:r>
      <w:r>
        <w:rPr>
          <w:rFonts w:ascii="Times New Roman" w:hAnsi="Times New Roman"/>
          <w:color w:val="000000" w:themeColor="text1"/>
          <w:sz w:val="24"/>
          <w:szCs w:val="24"/>
          <w:lang w:val="uk-UA"/>
        </w:rPr>
        <w:t xml:space="preserve"> міської ради</w:t>
      </w:r>
    </w:p>
    <w:p w14:paraId="4CE099D8" w14:textId="77777777" w:rsidR="00D14377" w:rsidRDefault="00D14377" w:rsidP="00D14377">
      <w:pPr>
        <w:pStyle w:val="1"/>
        <w:jc w:val="both"/>
        <w:rPr>
          <w:rFonts w:ascii="Times New Roman" w:hAnsi="Times New Roman"/>
          <w:color w:val="000000" w:themeColor="text1"/>
          <w:sz w:val="24"/>
          <w:szCs w:val="24"/>
          <w:lang w:val="uk-UA"/>
        </w:rPr>
      </w:pPr>
    </w:p>
    <w:p w14:paraId="5F7AD8D8" w14:textId="77777777" w:rsidR="00D14377" w:rsidRDefault="00D14377" w:rsidP="00D14377">
      <w:pPr>
        <w:jc w:val="both"/>
        <w:rPr>
          <w:b/>
          <w:color w:val="000000" w:themeColor="text1"/>
        </w:rPr>
      </w:pPr>
      <w:r>
        <w:rPr>
          <w:b/>
          <w:color w:val="000000" w:themeColor="text1"/>
        </w:rPr>
        <w:t>ВИРІШИВ:</w:t>
      </w:r>
    </w:p>
    <w:p w14:paraId="06DDCD75" w14:textId="77777777" w:rsidR="00D14377" w:rsidRDefault="00D14377" w:rsidP="00D14377">
      <w:pPr>
        <w:jc w:val="both"/>
        <w:rPr>
          <w:b/>
          <w:color w:val="000000" w:themeColor="text1"/>
        </w:rPr>
      </w:pPr>
    </w:p>
    <w:p w14:paraId="061FC611" w14:textId="77777777" w:rsidR="00D14377" w:rsidRDefault="00D14377" w:rsidP="00D14377">
      <w:pPr>
        <w:pStyle w:val="a8"/>
        <w:numPr>
          <w:ilvl w:val="0"/>
          <w:numId w:val="8"/>
        </w:numPr>
        <w:jc w:val="both"/>
        <w:rPr>
          <w:color w:val="000000" w:themeColor="text1"/>
        </w:rPr>
      </w:pPr>
      <w:bookmarkStart w:id="3" w:name="_Hlk190932797"/>
      <w:bookmarkStart w:id="4" w:name="_Hlk196466646"/>
      <w:r>
        <w:rPr>
          <w:color w:val="000000" w:themeColor="text1"/>
        </w:rPr>
        <w:t xml:space="preserve">Погодити головному розпоряднику коштів — Бучанській міській раді — застосування підстав для здійснення закупівлі відповідно до пункту 13 Особливостей та укладання договору. </w:t>
      </w:r>
    </w:p>
    <w:bookmarkEnd w:id="3"/>
    <w:bookmarkEnd w:id="4"/>
    <w:p w14:paraId="0BFE355F" w14:textId="77777777" w:rsidR="00D14377" w:rsidRDefault="00D14377" w:rsidP="00D14377">
      <w:pPr>
        <w:pStyle w:val="a8"/>
        <w:numPr>
          <w:ilvl w:val="0"/>
          <w:numId w:val="8"/>
        </w:numPr>
        <w:jc w:val="both"/>
        <w:rPr>
          <w:bCs/>
          <w:color w:val="000000" w:themeColor="text1"/>
        </w:rPr>
      </w:pPr>
      <w:r>
        <w:rPr>
          <w:color w:val="000000" w:themeColor="text1"/>
        </w:rPr>
        <w:t xml:space="preserve">Погодити </w:t>
      </w:r>
      <w:r>
        <w:rPr>
          <w:iCs/>
          <w:color w:val="000000" w:themeColor="text1"/>
        </w:rPr>
        <w:t xml:space="preserve">обґрунтування </w:t>
      </w:r>
      <w:r>
        <w:rPr>
          <w:color w:val="000000" w:themeColor="text1"/>
        </w:rPr>
        <w:t>підстав для здійснення головним розпорядником коштів – Бучанською міською радою закупівлі Відповідно до пункту 13  Особливостей (додаток додається)</w:t>
      </w:r>
    </w:p>
    <w:p w14:paraId="32524405" w14:textId="77777777" w:rsidR="00D14377" w:rsidRDefault="00D14377" w:rsidP="00D14377">
      <w:pPr>
        <w:pStyle w:val="a8"/>
        <w:numPr>
          <w:ilvl w:val="0"/>
          <w:numId w:val="8"/>
        </w:numPr>
        <w:jc w:val="both"/>
        <w:rPr>
          <w:color w:val="000000" w:themeColor="text1"/>
        </w:rPr>
      </w:pPr>
      <w:r>
        <w:rPr>
          <w:color w:val="000000" w:themeColor="text1"/>
        </w:rPr>
        <w:t xml:space="preserve">Контроль за виконанням даного рішення покласти на заступника Бучанського міського голови, </w:t>
      </w:r>
      <w:proofErr w:type="spellStart"/>
      <w:r>
        <w:rPr>
          <w:color w:val="000000" w:themeColor="text1"/>
        </w:rPr>
        <w:t>Чейчука</w:t>
      </w:r>
      <w:proofErr w:type="spellEnd"/>
      <w:r>
        <w:rPr>
          <w:color w:val="000000" w:themeColor="text1"/>
        </w:rPr>
        <w:t xml:space="preserve"> Д.М.  </w:t>
      </w:r>
    </w:p>
    <w:p w14:paraId="19084ABC" w14:textId="77777777" w:rsidR="00D14377" w:rsidRDefault="00D14377" w:rsidP="00D14377">
      <w:pPr>
        <w:jc w:val="both"/>
        <w:rPr>
          <w:color w:val="000000" w:themeColor="text1"/>
        </w:rPr>
      </w:pPr>
    </w:p>
    <w:p w14:paraId="6E27DCBF" w14:textId="77777777" w:rsidR="00D14377" w:rsidRDefault="00D14377" w:rsidP="00D14377">
      <w:pPr>
        <w:jc w:val="both"/>
        <w:rPr>
          <w:color w:val="000000" w:themeColor="text1"/>
        </w:rPr>
      </w:pPr>
    </w:p>
    <w:p w14:paraId="0A4C6C0C" w14:textId="77777777" w:rsidR="00D14377" w:rsidRDefault="00D14377" w:rsidP="00D14377">
      <w:pPr>
        <w:jc w:val="both"/>
        <w:rPr>
          <w:color w:val="000000" w:themeColor="text1"/>
        </w:rPr>
      </w:pPr>
    </w:p>
    <w:p w14:paraId="30D9C820" w14:textId="77777777" w:rsidR="00D14377" w:rsidRDefault="00D14377" w:rsidP="00D14377">
      <w:pPr>
        <w:jc w:val="both"/>
        <w:rPr>
          <w:color w:val="000000" w:themeColor="text1"/>
        </w:rPr>
      </w:pPr>
    </w:p>
    <w:p w14:paraId="2DDF3D35" w14:textId="77777777" w:rsidR="00D14377" w:rsidRDefault="00D14377" w:rsidP="00D14377">
      <w:pPr>
        <w:jc w:val="both"/>
        <w:rPr>
          <w:color w:val="000000" w:themeColor="text1"/>
        </w:rPr>
      </w:pPr>
    </w:p>
    <w:p w14:paraId="683BDBF7" w14:textId="77777777" w:rsidR="00D14377" w:rsidRDefault="00D14377" w:rsidP="00D14377">
      <w:pPr>
        <w:pStyle w:val="a6"/>
        <w:spacing w:before="0" w:beforeAutospacing="0" w:after="0" w:afterAutospacing="0"/>
        <w:rPr>
          <w:b/>
          <w:bCs/>
          <w:color w:val="000000" w:themeColor="text1"/>
          <w:lang w:val="uk-UA"/>
        </w:rPr>
      </w:pPr>
      <w:r>
        <w:rPr>
          <w:b/>
          <w:bCs/>
          <w:color w:val="000000" w:themeColor="text1"/>
          <w:lang w:val="uk-UA"/>
        </w:rPr>
        <w:t xml:space="preserve">Міський голова      </w:t>
      </w:r>
      <w:r>
        <w:rPr>
          <w:b/>
          <w:bCs/>
          <w:color w:val="000000" w:themeColor="text1"/>
        </w:rPr>
        <w:t>                                                         </w:t>
      </w:r>
      <w:r>
        <w:rPr>
          <w:b/>
          <w:bCs/>
          <w:color w:val="000000" w:themeColor="text1"/>
          <w:lang w:val="uk-UA"/>
        </w:rPr>
        <w:t xml:space="preserve">            </w:t>
      </w:r>
      <w:r>
        <w:rPr>
          <w:b/>
          <w:bCs/>
          <w:color w:val="000000" w:themeColor="text1"/>
        </w:rPr>
        <w:t>              </w:t>
      </w:r>
      <w:r>
        <w:rPr>
          <w:b/>
          <w:bCs/>
          <w:color w:val="000000" w:themeColor="text1"/>
          <w:lang w:val="uk-UA"/>
        </w:rPr>
        <w:t>Анатолій ФЕДОРУК</w:t>
      </w:r>
    </w:p>
    <w:p w14:paraId="5B727808" w14:textId="77777777" w:rsidR="00D14377" w:rsidRDefault="00D14377" w:rsidP="00D14377">
      <w:pPr>
        <w:pStyle w:val="a6"/>
        <w:spacing w:before="0" w:beforeAutospacing="0" w:after="0" w:afterAutospacing="0"/>
        <w:rPr>
          <w:b/>
          <w:bCs/>
          <w:color w:val="000000" w:themeColor="text1"/>
          <w:lang w:val="uk-UA"/>
        </w:rPr>
      </w:pPr>
    </w:p>
    <w:p w14:paraId="5173BAEC" w14:textId="77777777" w:rsidR="00D14377" w:rsidRDefault="00D14377" w:rsidP="00D14377">
      <w:pPr>
        <w:pStyle w:val="a6"/>
        <w:spacing w:before="0" w:beforeAutospacing="0" w:after="0" w:afterAutospacing="0"/>
        <w:rPr>
          <w:b/>
          <w:bCs/>
          <w:color w:val="000000" w:themeColor="text1"/>
          <w:lang w:val="uk-UA"/>
        </w:rPr>
      </w:pPr>
    </w:p>
    <w:p w14:paraId="5FD6DEC7" w14:textId="77777777" w:rsidR="00D14377" w:rsidRDefault="00D14377" w:rsidP="00D14377">
      <w:pPr>
        <w:pStyle w:val="a6"/>
        <w:spacing w:before="0" w:beforeAutospacing="0" w:after="0" w:afterAutospacing="0"/>
        <w:rPr>
          <w:b/>
          <w:bCs/>
          <w:color w:val="000000" w:themeColor="text1"/>
          <w:lang w:val="uk-UA"/>
        </w:rPr>
      </w:pPr>
    </w:p>
    <w:p w14:paraId="512D5979" w14:textId="77777777" w:rsidR="00D14377" w:rsidRDefault="00D14377" w:rsidP="00D14377">
      <w:pPr>
        <w:pStyle w:val="a6"/>
        <w:spacing w:before="0" w:beforeAutospacing="0" w:after="0" w:afterAutospacing="0"/>
        <w:rPr>
          <w:b/>
          <w:bCs/>
          <w:color w:val="000000" w:themeColor="text1"/>
          <w:lang w:val="uk-UA"/>
        </w:rPr>
      </w:pPr>
    </w:p>
    <w:p w14:paraId="53CE6759" w14:textId="77777777" w:rsidR="00D14377" w:rsidRDefault="00D14377" w:rsidP="00D14377">
      <w:pPr>
        <w:pStyle w:val="a6"/>
        <w:spacing w:before="0" w:beforeAutospacing="0" w:after="0" w:afterAutospacing="0"/>
        <w:rPr>
          <w:b/>
          <w:bCs/>
          <w:color w:val="000000" w:themeColor="text1"/>
          <w:lang w:val="uk-UA"/>
        </w:rPr>
      </w:pPr>
    </w:p>
    <w:p w14:paraId="305FACDB" w14:textId="77777777" w:rsidR="00D14377" w:rsidRDefault="00D14377" w:rsidP="00D14377">
      <w:pPr>
        <w:pStyle w:val="a6"/>
        <w:spacing w:before="0" w:beforeAutospacing="0" w:after="0" w:afterAutospacing="0"/>
        <w:rPr>
          <w:b/>
          <w:bCs/>
          <w:color w:val="000000" w:themeColor="text1"/>
          <w:lang w:val="uk-UA"/>
        </w:rPr>
      </w:pPr>
    </w:p>
    <w:p w14:paraId="61771A22" w14:textId="77777777" w:rsidR="00D14377" w:rsidRDefault="00D14377" w:rsidP="00D14377">
      <w:pPr>
        <w:pStyle w:val="a6"/>
        <w:spacing w:before="0" w:beforeAutospacing="0" w:after="0" w:afterAutospacing="0"/>
        <w:rPr>
          <w:b/>
          <w:bCs/>
          <w:color w:val="000000" w:themeColor="text1"/>
          <w:lang w:val="uk-UA"/>
        </w:rPr>
      </w:pPr>
    </w:p>
    <w:p w14:paraId="31327C9E" w14:textId="77777777" w:rsidR="00D14377" w:rsidRDefault="00D14377" w:rsidP="00D14377">
      <w:pPr>
        <w:pStyle w:val="a6"/>
        <w:spacing w:before="0" w:beforeAutospacing="0" w:after="0" w:afterAutospacing="0"/>
        <w:rPr>
          <w:b/>
          <w:bCs/>
          <w:color w:val="000000" w:themeColor="text1"/>
          <w:lang w:val="uk-UA"/>
        </w:rPr>
      </w:pPr>
    </w:p>
    <w:p w14:paraId="78E3934F" w14:textId="77777777" w:rsidR="00D14377" w:rsidRDefault="00D14377" w:rsidP="00D14377">
      <w:pPr>
        <w:pStyle w:val="a6"/>
        <w:spacing w:before="0" w:beforeAutospacing="0" w:after="0" w:afterAutospacing="0"/>
        <w:rPr>
          <w:b/>
          <w:bCs/>
          <w:color w:val="000000" w:themeColor="text1"/>
          <w:lang w:val="uk-UA"/>
        </w:rPr>
      </w:pPr>
    </w:p>
    <w:p w14:paraId="4D973CB4" w14:textId="77777777" w:rsidR="00D14377" w:rsidRDefault="00D14377" w:rsidP="00D14377">
      <w:pPr>
        <w:pStyle w:val="a6"/>
        <w:spacing w:before="0" w:beforeAutospacing="0" w:after="0" w:afterAutospacing="0"/>
        <w:rPr>
          <w:b/>
          <w:bCs/>
          <w:color w:val="000000" w:themeColor="text1"/>
          <w:lang w:val="uk-UA"/>
        </w:rPr>
      </w:pPr>
    </w:p>
    <w:p w14:paraId="3E009ABC" w14:textId="77777777" w:rsidR="00D14377" w:rsidRDefault="00D14377" w:rsidP="00D14377">
      <w:pPr>
        <w:pStyle w:val="a6"/>
        <w:spacing w:before="0" w:beforeAutospacing="0" w:after="0" w:afterAutospacing="0"/>
        <w:rPr>
          <w:b/>
          <w:bCs/>
          <w:color w:val="000000" w:themeColor="text1"/>
          <w:lang w:val="uk-UA"/>
        </w:rPr>
      </w:pPr>
    </w:p>
    <w:p w14:paraId="383CF3DE" w14:textId="77777777" w:rsidR="00D14377" w:rsidRDefault="00D14377" w:rsidP="00D14377">
      <w:pPr>
        <w:pStyle w:val="a6"/>
        <w:spacing w:before="0" w:beforeAutospacing="0" w:after="0" w:afterAutospacing="0"/>
        <w:rPr>
          <w:b/>
          <w:bCs/>
          <w:color w:val="000000" w:themeColor="text1"/>
          <w:lang w:val="uk-UA"/>
        </w:rPr>
      </w:pPr>
    </w:p>
    <w:p w14:paraId="15644FC3" w14:textId="77777777" w:rsidR="00D14377" w:rsidRDefault="00D14377" w:rsidP="00D14377">
      <w:pPr>
        <w:pStyle w:val="a6"/>
        <w:spacing w:before="0" w:beforeAutospacing="0" w:after="0" w:afterAutospacing="0"/>
        <w:rPr>
          <w:b/>
          <w:bCs/>
          <w:color w:val="000000" w:themeColor="text1"/>
          <w:lang w:val="uk-UA"/>
        </w:rPr>
      </w:pPr>
    </w:p>
    <w:p w14:paraId="4454A396" w14:textId="77777777" w:rsidR="00D14377" w:rsidRDefault="00D14377" w:rsidP="00D14377">
      <w:pPr>
        <w:pStyle w:val="a6"/>
        <w:spacing w:before="0" w:beforeAutospacing="0" w:after="0" w:afterAutospacing="0"/>
        <w:rPr>
          <w:b/>
          <w:bCs/>
          <w:color w:val="000000" w:themeColor="text1"/>
          <w:lang w:val="uk-UA"/>
        </w:rPr>
      </w:pPr>
    </w:p>
    <w:p w14:paraId="7E1490B9" w14:textId="77777777" w:rsidR="00D14377" w:rsidRDefault="00D14377" w:rsidP="00D14377">
      <w:pPr>
        <w:pStyle w:val="a6"/>
        <w:spacing w:before="0" w:beforeAutospacing="0" w:after="0" w:afterAutospacing="0"/>
        <w:rPr>
          <w:b/>
          <w:bCs/>
          <w:color w:val="000000" w:themeColor="text1"/>
          <w:lang w:val="uk-UA"/>
        </w:rPr>
      </w:pPr>
    </w:p>
    <w:p w14:paraId="7601043C" w14:textId="77777777" w:rsidR="00D14377" w:rsidRDefault="00D14377" w:rsidP="00D14377">
      <w:pPr>
        <w:pStyle w:val="a6"/>
        <w:spacing w:before="0" w:beforeAutospacing="0" w:after="0" w:afterAutospacing="0"/>
        <w:rPr>
          <w:b/>
          <w:bCs/>
          <w:color w:val="000000" w:themeColor="text1"/>
          <w:lang w:val="uk-UA"/>
        </w:rPr>
      </w:pPr>
    </w:p>
    <w:p w14:paraId="200C7BE4" w14:textId="77777777" w:rsidR="00D14377" w:rsidRDefault="00D14377" w:rsidP="00D14377">
      <w:pPr>
        <w:widowControl w:val="0"/>
        <w:tabs>
          <w:tab w:val="left" w:pos="7065"/>
        </w:tabs>
        <w:rPr>
          <w:color w:val="000000" w:themeColor="text1"/>
        </w:rPr>
      </w:pPr>
      <w:r>
        <w:rPr>
          <w:color w:val="000000" w:themeColor="text1"/>
        </w:rPr>
        <w:lastRenderedPageBreak/>
        <w:t>Заступник міського голови                          _____________________         Дмитро ЧЕЙЧУК</w:t>
      </w:r>
    </w:p>
    <w:p w14:paraId="19F9AAAE" w14:textId="77777777" w:rsidR="00D14377" w:rsidRDefault="00D14377" w:rsidP="00D14377">
      <w:pPr>
        <w:widowControl w:val="0"/>
        <w:tabs>
          <w:tab w:val="left" w:pos="7065"/>
        </w:tabs>
        <w:jc w:val="center"/>
        <w:rPr>
          <w:color w:val="000000" w:themeColor="text1"/>
          <w:u w:val="single"/>
        </w:rPr>
      </w:pPr>
      <w:r>
        <w:rPr>
          <w:bCs/>
        </w:rPr>
        <w:t xml:space="preserve">                      12.06.2026</w:t>
      </w:r>
    </w:p>
    <w:p w14:paraId="1A158851" w14:textId="77777777" w:rsidR="00D14377" w:rsidRDefault="00D14377" w:rsidP="00D14377">
      <w:pPr>
        <w:widowControl w:val="0"/>
        <w:tabs>
          <w:tab w:val="left" w:pos="7065"/>
        </w:tabs>
        <w:jc w:val="center"/>
        <w:rPr>
          <w:color w:val="000000" w:themeColor="text1"/>
        </w:rPr>
      </w:pPr>
      <w:r>
        <w:rPr>
          <w:color w:val="000000" w:themeColor="text1"/>
        </w:rPr>
        <w:t xml:space="preserve">                      (дата)</w:t>
      </w:r>
    </w:p>
    <w:p w14:paraId="471B3A42" w14:textId="77777777" w:rsidR="00D14377" w:rsidRDefault="00D14377" w:rsidP="00D14377">
      <w:pPr>
        <w:widowControl w:val="0"/>
        <w:tabs>
          <w:tab w:val="left" w:pos="7065"/>
        </w:tabs>
        <w:rPr>
          <w:color w:val="000000" w:themeColor="text1"/>
        </w:rPr>
      </w:pPr>
    </w:p>
    <w:p w14:paraId="7A96BD9B" w14:textId="77777777" w:rsidR="00D14377" w:rsidRDefault="00D14377" w:rsidP="00D14377">
      <w:pPr>
        <w:widowControl w:val="0"/>
        <w:tabs>
          <w:tab w:val="left" w:pos="7065"/>
        </w:tabs>
        <w:rPr>
          <w:color w:val="000000" w:themeColor="text1"/>
        </w:rPr>
      </w:pPr>
      <w:r>
        <w:rPr>
          <w:color w:val="000000" w:themeColor="text1"/>
        </w:rPr>
        <w:t>Керуючий справами                                     ____________________            Дмитро ГАПЧЕНКО</w:t>
      </w:r>
    </w:p>
    <w:p w14:paraId="03F4D607" w14:textId="77777777" w:rsidR="00D14377" w:rsidRDefault="00D14377" w:rsidP="00D14377">
      <w:pPr>
        <w:widowControl w:val="0"/>
        <w:tabs>
          <w:tab w:val="left" w:pos="7065"/>
        </w:tabs>
        <w:jc w:val="center"/>
        <w:rPr>
          <w:color w:val="000000" w:themeColor="text1"/>
        </w:rPr>
      </w:pPr>
      <w:bookmarkStart w:id="5" w:name="_Hlk191043368"/>
      <w:r>
        <w:rPr>
          <w:bCs/>
        </w:rPr>
        <w:t xml:space="preserve">                        12.06.2026</w:t>
      </w:r>
    </w:p>
    <w:bookmarkEnd w:id="5"/>
    <w:p w14:paraId="62C3819D" w14:textId="77777777" w:rsidR="00D14377" w:rsidRDefault="00D14377" w:rsidP="00D14377">
      <w:pPr>
        <w:widowControl w:val="0"/>
        <w:tabs>
          <w:tab w:val="left" w:pos="7065"/>
        </w:tabs>
        <w:jc w:val="center"/>
        <w:rPr>
          <w:color w:val="000000" w:themeColor="text1"/>
        </w:rPr>
      </w:pPr>
      <w:r>
        <w:rPr>
          <w:color w:val="000000" w:themeColor="text1"/>
        </w:rPr>
        <w:t xml:space="preserve">                    (дата)</w:t>
      </w:r>
    </w:p>
    <w:p w14:paraId="01505149" w14:textId="77777777" w:rsidR="00D14377" w:rsidRDefault="00D14377" w:rsidP="00D14377">
      <w:pPr>
        <w:widowControl w:val="0"/>
        <w:tabs>
          <w:tab w:val="left" w:pos="7065"/>
        </w:tabs>
        <w:rPr>
          <w:color w:val="000000" w:themeColor="text1"/>
        </w:rPr>
      </w:pPr>
      <w:proofErr w:type="spellStart"/>
      <w:r>
        <w:rPr>
          <w:color w:val="000000" w:themeColor="text1"/>
        </w:rPr>
        <w:t>В.о.начальника</w:t>
      </w:r>
      <w:proofErr w:type="spellEnd"/>
      <w:r>
        <w:rPr>
          <w:color w:val="000000" w:themeColor="text1"/>
        </w:rPr>
        <w:t xml:space="preserve"> управління</w:t>
      </w:r>
    </w:p>
    <w:p w14:paraId="014B0A8E" w14:textId="77777777" w:rsidR="00D14377" w:rsidRDefault="00D14377" w:rsidP="00D14377">
      <w:pPr>
        <w:widowControl w:val="0"/>
        <w:tabs>
          <w:tab w:val="left" w:pos="7065"/>
        </w:tabs>
        <w:rPr>
          <w:color w:val="000000" w:themeColor="text1"/>
        </w:rPr>
      </w:pPr>
      <w:r>
        <w:rPr>
          <w:color w:val="000000" w:themeColor="text1"/>
        </w:rPr>
        <w:t>юридично-кадрової роботи                           ____________________           Юлія ГАЛДЕЦЬКА</w:t>
      </w:r>
    </w:p>
    <w:p w14:paraId="36E0A36F" w14:textId="77777777" w:rsidR="00D14377" w:rsidRDefault="00D14377" w:rsidP="00D14377">
      <w:pPr>
        <w:widowControl w:val="0"/>
        <w:tabs>
          <w:tab w:val="left" w:pos="7065"/>
        </w:tabs>
        <w:jc w:val="center"/>
        <w:rPr>
          <w:color w:val="000000" w:themeColor="text1"/>
        </w:rPr>
      </w:pPr>
      <w:r>
        <w:rPr>
          <w:color w:val="000000" w:themeColor="text1"/>
        </w:rPr>
        <w:t xml:space="preserve">                     </w:t>
      </w:r>
      <w:r>
        <w:rPr>
          <w:bCs/>
        </w:rPr>
        <w:t>12.06.2026</w:t>
      </w:r>
      <w:r>
        <w:rPr>
          <w:color w:val="000000" w:themeColor="text1"/>
        </w:rPr>
        <w:t xml:space="preserve"> </w:t>
      </w:r>
    </w:p>
    <w:p w14:paraId="62EAA0FD" w14:textId="77777777" w:rsidR="00D14377" w:rsidRDefault="00D14377" w:rsidP="00D14377">
      <w:pPr>
        <w:widowControl w:val="0"/>
        <w:tabs>
          <w:tab w:val="left" w:pos="7065"/>
        </w:tabs>
        <w:jc w:val="center"/>
        <w:rPr>
          <w:color w:val="000000" w:themeColor="text1"/>
        </w:rPr>
      </w:pPr>
      <w:r>
        <w:rPr>
          <w:color w:val="000000" w:themeColor="text1"/>
        </w:rPr>
        <w:t xml:space="preserve">                    (дата)</w:t>
      </w:r>
    </w:p>
    <w:p w14:paraId="5E2EFC53" w14:textId="77777777" w:rsidR="00D14377" w:rsidRDefault="00D14377" w:rsidP="00D14377">
      <w:pPr>
        <w:widowControl w:val="0"/>
        <w:tabs>
          <w:tab w:val="left" w:pos="7065"/>
        </w:tabs>
        <w:rPr>
          <w:color w:val="000000" w:themeColor="text1"/>
        </w:rPr>
      </w:pPr>
      <w:r>
        <w:rPr>
          <w:color w:val="000000" w:themeColor="text1"/>
        </w:rPr>
        <w:t xml:space="preserve">Начальник відділу </w:t>
      </w:r>
      <w:proofErr w:type="spellStart"/>
      <w:r>
        <w:rPr>
          <w:color w:val="000000" w:themeColor="text1"/>
        </w:rPr>
        <w:t>закупівель</w:t>
      </w:r>
      <w:proofErr w:type="spellEnd"/>
      <w:r>
        <w:rPr>
          <w:color w:val="000000" w:themeColor="text1"/>
        </w:rPr>
        <w:t xml:space="preserve"> </w:t>
      </w:r>
    </w:p>
    <w:p w14:paraId="4B92E401" w14:textId="77777777" w:rsidR="00D14377" w:rsidRDefault="00D14377" w:rsidP="00D14377">
      <w:pPr>
        <w:widowControl w:val="0"/>
        <w:tabs>
          <w:tab w:val="left" w:pos="7065"/>
        </w:tabs>
        <w:rPr>
          <w:color w:val="000000" w:themeColor="text1"/>
        </w:rPr>
      </w:pPr>
      <w:r>
        <w:rPr>
          <w:color w:val="000000" w:themeColor="text1"/>
        </w:rPr>
        <w:t>та моніторингу цін                                          __________________               Вікторія ГЕРГЕЛЬ</w:t>
      </w:r>
    </w:p>
    <w:p w14:paraId="5D41CAC3" w14:textId="77777777" w:rsidR="00D14377" w:rsidRDefault="00D14377" w:rsidP="00D14377">
      <w:pPr>
        <w:widowControl w:val="0"/>
        <w:tabs>
          <w:tab w:val="left" w:pos="7065"/>
        </w:tabs>
        <w:jc w:val="center"/>
        <w:rPr>
          <w:color w:val="000000" w:themeColor="text1"/>
        </w:rPr>
      </w:pPr>
      <w:r>
        <w:rPr>
          <w:bCs/>
        </w:rPr>
        <w:t xml:space="preserve">                     12.06.2026</w:t>
      </w:r>
    </w:p>
    <w:p w14:paraId="400C70DC" w14:textId="77777777" w:rsidR="00D14377" w:rsidRDefault="00D14377" w:rsidP="00D14377">
      <w:pPr>
        <w:widowControl w:val="0"/>
        <w:tabs>
          <w:tab w:val="left" w:pos="7065"/>
        </w:tabs>
        <w:jc w:val="center"/>
        <w:rPr>
          <w:color w:val="000000" w:themeColor="text1"/>
        </w:rPr>
      </w:pPr>
      <w:r>
        <w:rPr>
          <w:color w:val="000000" w:themeColor="text1"/>
        </w:rPr>
        <w:t xml:space="preserve">                   (дата)</w:t>
      </w:r>
    </w:p>
    <w:p w14:paraId="38526F7B" w14:textId="77777777" w:rsidR="00D14377" w:rsidRDefault="00D14377" w:rsidP="00D14377">
      <w:pPr>
        <w:widowControl w:val="0"/>
        <w:tabs>
          <w:tab w:val="left" w:pos="405"/>
          <w:tab w:val="left" w:pos="7065"/>
        </w:tabs>
        <w:rPr>
          <w:color w:val="000000" w:themeColor="text1"/>
        </w:rPr>
      </w:pPr>
    </w:p>
    <w:p w14:paraId="4D8B8711" w14:textId="77777777" w:rsidR="00D14377" w:rsidRDefault="00D14377" w:rsidP="00D14377">
      <w:pPr>
        <w:tabs>
          <w:tab w:val="left" w:pos="6240"/>
        </w:tabs>
        <w:rPr>
          <w:color w:val="000000" w:themeColor="text1"/>
        </w:rPr>
      </w:pPr>
    </w:p>
    <w:p w14:paraId="7CC978A7" w14:textId="77777777" w:rsidR="00D14377" w:rsidRDefault="00D14377" w:rsidP="00D14377">
      <w:pPr>
        <w:tabs>
          <w:tab w:val="left" w:pos="6240"/>
        </w:tabs>
        <w:rPr>
          <w:color w:val="000000" w:themeColor="text1"/>
        </w:rPr>
      </w:pPr>
    </w:p>
    <w:p w14:paraId="5826AAEF" w14:textId="77777777" w:rsidR="00D14377" w:rsidRDefault="00D14377" w:rsidP="00D14377">
      <w:pPr>
        <w:tabs>
          <w:tab w:val="left" w:pos="6240"/>
        </w:tabs>
        <w:rPr>
          <w:color w:val="000000" w:themeColor="text1"/>
        </w:rPr>
      </w:pPr>
    </w:p>
    <w:p w14:paraId="5E786DDC" w14:textId="77777777" w:rsidR="00D14377" w:rsidRDefault="00D14377" w:rsidP="00D14377">
      <w:pPr>
        <w:tabs>
          <w:tab w:val="left" w:pos="6240"/>
        </w:tabs>
        <w:rPr>
          <w:color w:val="000000" w:themeColor="text1"/>
        </w:rPr>
      </w:pPr>
    </w:p>
    <w:p w14:paraId="4D1B855C" w14:textId="77777777" w:rsidR="00D14377" w:rsidRDefault="00D14377" w:rsidP="00D14377">
      <w:pPr>
        <w:tabs>
          <w:tab w:val="left" w:pos="6240"/>
        </w:tabs>
        <w:rPr>
          <w:color w:val="000000" w:themeColor="text1"/>
        </w:rPr>
      </w:pPr>
    </w:p>
    <w:p w14:paraId="33D7FE9A" w14:textId="77777777" w:rsidR="00D14377" w:rsidRDefault="00D14377" w:rsidP="00D14377">
      <w:pPr>
        <w:tabs>
          <w:tab w:val="left" w:pos="6240"/>
        </w:tabs>
        <w:rPr>
          <w:color w:val="000000" w:themeColor="text1"/>
        </w:rPr>
      </w:pPr>
    </w:p>
    <w:p w14:paraId="004F2E2B" w14:textId="77777777" w:rsidR="00D14377" w:rsidRDefault="00D14377" w:rsidP="00D14377">
      <w:pPr>
        <w:tabs>
          <w:tab w:val="left" w:pos="6240"/>
        </w:tabs>
        <w:rPr>
          <w:color w:val="000000" w:themeColor="text1"/>
        </w:rPr>
      </w:pPr>
    </w:p>
    <w:p w14:paraId="78AAE163" w14:textId="77777777" w:rsidR="00D14377" w:rsidRDefault="00D14377" w:rsidP="00D14377">
      <w:pPr>
        <w:tabs>
          <w:tab w:val="left" w:pos="6240"/>
        </w:tabs>
        <w:rPr>
          <w:color w:val="000000" w:themeColor="text1"/>
        </w:rPr>
      </w:pPr>
    </w:p>
    <w:p w14:paraId="4E9594E4" w14:textId="77777777" w:rsidR="00D14377" w:rsidRDefault="00D14377" w:rsidP="00D14377">
      <w:pPr>
        <w:tabs>
          <w:tab w:val="left" w:pos="6240"/>
        </w:tabs>
        <w:rPr>
          <w:color w:val="000000" w:themeColor="text1"/>
        </w:rPr>
      </w:pPr>
    </w:p>
    <w:p w14:paraId="67867B05" w14:textId="3C5D1AB5" w:rsidR="00BD1DD4" w:rsidRDefault="00BD1DD4" w:rsidP="002D5BD5">
      <w:pPr>
        <w:keepNext/>
        <w:tabs>
          <w:tab w:val="left" w:pos="14743"/>
        </w:tabs>
        <w:jc w:val="center"/>
        <w:rPr>
          <w:color w:val="000000" w:themeColor="text1"/>
          <w:spacing w:val="80"/>
        </w:rPr>
      </w:pPr>
    </w:p>
    <w:p w14:paraId="5AD65DBB" w14:textId="6CD6AFD0" w:rsidR="00E44BA0" w:rsidRDefault="00E44BA0" w:rsidP="002D5BD5">
      <w:pPr>
        <w:keepNext/>
        <w:tabs>
          <w:tab w:val="left" w:pos="14743"/>
        </w:tabs>
        <w:jc w:val="center"/>
        <w:rPr>
          <w:color w:val="000000" w:themeColor="text1"/>
          <w:spacing w:val="80"/>
        </w:rPr>
      </w:pPr>
    </w:p>
    <w:p w14:paraId="479223E8" w14:textId="77777777" w:rsidR="00FF0CB5" w:rsidRDefault="00FF0CB5" w:rsidP="00E44BA0">
      <w:pPr>
        <w:tabs>
          <w:tab w:val="left" w:pos="6240"/>
        </w:tabs>
        <w:rPr>
          <w:color w:val="000000" w:themeColor="text1"/>
        </w:rPr>
      </w:pPr>
    </w:p>
    <w:p w14:paraId="3E01E7F8" w14:textId="77777777" w:rsidR="00FF0CB5" w:rsidRDefault="00FF0CB5" w:rsidP="00E44BA0">
      <w:pPr>
        <w:tabs>
          <w:tab w:val="left" w:pos="6240"/>
        </w:tabs>
        <w:rPr>
          <w:color w:val="000000" w:themeColor="text1"/>
        </w:rPr>
      </w:pPr>
    </w:p>
    <w:p w14:paraId="5A9D4410" w14:textId="77777777" w:rsidR="00FF0CB5" w:rsidRDefault="00FF0CB5" w:rsidP="00E44BA0">
      <w:pPr>
        <w:tabs>
          <w:tab w:val="left" w:pos="6240"/>
        </w:tabs>
        <w:rPr>
          <w:color w:val="000000" w:themeColor="text1"/>
        </w:rPr>
      </w:pPr>
    </w:p>
    <w:p w14:paraId="2FCF1E4E" w14:textId="77777777" w:rsidR="00FF0CB5" w:rsidRDefault="00FF0CB5" w:rsidP="00E44BA0">
      <w:pPr>
        <w:tabs>
          <w:tab w:val="left" w:pos="6240"/>
        </w:tabs>
        <w:rPr>
          <w:color w:val="000000" w:themeColor="text1"/>
        </w:rPr>
      </w:pPr>
    </w:p>
    <w:p w14:paraId="6CFBF77B" w14:textId="77777777" w:rsidR="00FF0CB5" w:rsidRDefault="00FF0CB5" w:rsidP="00E44BA0">
      <w:pPr>
        <w:tabs>
          <w:tab w:val="left" w:pos="6240"/>
        </w:tabs>
        <w:rPr>
          <w:color w:val="000000" w:themeColor="text1"/>
        </w:rPr>
      </w:pPr>
    </w:p>
    <w:p w14:paraId="7F8841EF" w14:textId="77777777" w:rsidR="00FF0CB5" w:rsidRDefault="00FF0CB5" w:rsidP="00E44BA0">
      <w:pPr>
        <w:tabs>
          <w:tab w:val="left" w:pos="6240"/>
        </w:tabs>
        <w:rPr>
          <w:color w:val="000000" w:themeColor="text1"/>
        </w:rPr>
      </w:pPr>
    </w:p>
    <w:p w14:paraId="72608487" w14:textId="77777777" w:rsidR="00FF0CB5" w:rsidRDefault="00FF0CB5" w:rsidP="00E44BA0">
      <w:pPr>
        <w:tabs>
          <w:tab w:val="left" w:pos="6240"/>
        </w:tabs>
        <w:rPr>
          <w:color w:val="000000" w:themeColor="text1"/>
        </w:rPr>
      </w:pPr>
    </w:p>
    <w:p w14:paraId="6EE18452" w14:textId="77777777" w:rsidR="00FF0CB5" w:rsidRDefault="00FF0CB5" w:rsidP="00E44BA0">
      <w:pPr>
        <w:tabs>
          <w:tab w:val="left" w:pos="6240"/>
        </w:tabs>
        <w:rPr>
          <w:color w:val="000000" w:themeColor="text1"/>
        </w:rPr>
      </w:pPr>
    </w:p>
    <w:p w14:paraId="3AD1ACA5" w14:textId="77777777" w:rsidR="00FF0CB5" w:rsidRDefault="00FF0CB5" w:rsidP="00E44BA0">
      <w:pPr>
        <w:tabs>
          <w:tab w:val="left" w:pos="6240"/>
        </w:tabs>
        <w:rPr>
          <w:color w:val="000000" w:themeColor="text1"/>
        </w:rPr>
      </w:pPr>
    </w:p>
    <w:p w14:paraId="5AD1D6BB" w14:textId="77777777" w:rsidR="00FF0CB5" w:rsidRDefault="00FF0CB5" w:rsidP="00E44BA0">
      <w:pPr>
        <w:tabs>
          <w:tab w:val="left" w:pos="6240"/>
        </w:tabs>
        <w:rPr>
          <w:color w:val="000000" w:themeColor="text1"/>
        </w:rPr>
      </w:pPr>
    </w:p>
    <w:p w14:paraId="70CAC4D8" w14:textId="77777777" w:rsidR="00FF0CB5" w:rsidRDefault="00FF0CB5" w:rsidP="00E44BA0">
      <w:pPr>
        <w:tabs>
          <w:tab w:val="left" w:pos="6240"/>
        </w:tabs>
        <w:rPr>
          <w:color w:val="000000" w:themeColor="text1"/>
        </w:rPr>
      </w:pPr>
    </w:p>
    <w:p w14:paraId="3435C58A" w14:textId="77777777" w:rsidR="00FF0CB5" w:rsidRDefault="00FF0CB5" w:rsidP="00E44BA0">
      <w:pPr>
        <w:tabs>
          <w:tab w:val="left" w:pos="6240"/>
        </w:tabs>
        <w:rPr>
          <w:color w:val="000000" w:themeColor="text1"/>
        </w:rPr>
      </w:pPr>
    </w:p>
    <w:p w14:paraId="1C4977AD" w14:textId="77777777" w:rsidR="00FF0CB5" w:rsidRDefault="00FF0CB5" w:rsidP="00E44BA0">
      <w:pPr>
        <w:tabs>
          <w:tab w:val="left" w:pos="6240"/>
        </w:tabs>
        <w:rPr>
          <w:color w:val="000000" w:themeColor="text1"/>
        </w:rPr>
      </w:pPr>
    </w:p>
    <w:p w14:paraId="6F1D3450" w14:textId="77777777" w:rsidR="00FF0CB5" w:rsidRDefault="00FF0CB5" w:rsidP="00E44BA0">
      <w:pPr>
        <w:tabs>
          <w:tab w:val="left" w:pos="6240"/>
        </w:tabs>
        <w:rPr>
          <w:color w:val="000000" w:themeColor="text1"/>
        </w:rPr>
      </w:pPr>
    </w:p>
    <w:p w14:paraId="4166E6E6" w14:textId="77777777" w:rsidR="00FF0CB5" w:rsidRDefault="00FF0CB5" w:rsidP="00E44BA0">
      <w:pPr>
        <w:tabs>
          <w:tab w:val="left" w:pos="6240"/>
        </w:tabs>
        <w:rPr>
          <w:color w:val="000000" w:themeColor="text1"/>
        </w:rPr>
      </w:pPr>
    </w:p>
    <w:p w14:paraId="69E5BA26" w14:textId="77777777" w:rsidR="00FF0CB5" w:rsidRDefault="00FF0CB5" w:rsidP="00E44BA0">
      <w:pPr>
        <w:tabs>
          <w:tab w:val="left" w:pos="6240"/>
        </w:tabs>
        <w:rPr>
          <w:color w:val="000000" w:themeColor="text1"/>
        </w:rPr>
      </w:pPr>
    </w:p>
    <w:p w14:paraId="3C4B3A07" w14:textId="77777777" w:rsidR="00FF0CB5" w:rsidRDefault="00FF0CB5" w:rsidP="00E44BA0">
      <w:pPr>
        <w:tabs>
          <w:tab w:val="left" w:pos="6240"/>
        </w:tabs>
        <w:rPr>
          <w:color w:val="000000" w:themeColor="text1"/>
        </w:rPr>
      </w:pPr>
    </w:p>
    <w:p w14:paraId="280EA3AE" w14:textId="77777777" w:rsidR="00FF0CB5" w:rsidRDefault="00FF0CB5" w:rsidP="00E44BA0">
      <w:pPr>
        <w:tabs>
          <w:tab w:val="left" w:pos="6240"/>
        </w:tabs>
        <w:rPr>
          <w:color w:val="000000" w:themeColor="text1"/>
        </w:rPr>
      </w:pPr>
    </w:p>
    <w:p w14:paraId="18BDF761" w14:textId="77777777" w:rsidR="00FF0CB5" w:rsidRDefault="00FF0CB5" w:rsidP="00E44BA0">
      <w:pPr>
        <w:tabs>
          <w:tab w:val="left" w:pos="6240"/>
        </w:tabs>
        <w:rPr>
          <w:color w:val="000000" w:themeColor="text1"/>
        </w:rPr>
      </w:pPr>
    </w:p>
    <w:p w14:paraId="7634851B" w14:textId="77777777" w:rsidR="00FF0CB5" w:rsidRDefault="00FF0CB5" w:rsidP="00E44BA0">
      <w:pPr>
        <w:tabs>
          <w:tab w:val="left" w:pos="6240"/>
        </w:tabs>
        <w:rPr>
          <w:color w:val="000000" w:themeColor="text1"/>
        </w:rPr>
      </w:pPr>
    </w:p>
    <w:p w14:paraId="44A5999A" w14:textId="77777777" w:rsidR="00FF0CB5" w:rsidRDefault="00FF0CB5" w:rsidP="00E44BA0">
      <w:pPr>
        <w:tabs>
          <w:tab w:val="left" w:pos="6240"/>
        </w:tabs>
        <w:rPr>
          <w:color w:val="000000" w:themeColor="text1"/>
        </w:rPr>
      </w:pPr>
    </w:p>
    <w:p w14:paraId="1DB32FEC" w14:textId="77777777" w:rsidR="00FF0CB5" w:rsidRDefault="00FF0CB5" w:rsidP="00E44BA0">
      <w:pPr>
        <w:tabs>
          <w:tab w:val="left" w:pos="6240"/>
        </w:tabs>
        <w:rPr>
          <w:color w:val="000000" w:themeColor="text1"/>
        </w:rPr>
      </w:pPr>
    </w:p>
    <w:p w14:paraId="4EC6AB7F" w14:textId="77777777" w:rsidR="00FF0CB5" w:rsidRDefault="00FF0CB5" w:rsidP="00E44BA0">
      <w:pPr>
        <w:tabs>
          <w:tab w:val="left" w:pos="6240"/>
        </w:tabs>
        <w:rPr>
          <w:color w:val="000000" w:themeColor="text1"/>
        </w:rPr>
      </w:pPr>
    </w:p>
    <w:p w14:paraId="500B9E97" w14:textId="77777777" w:rsidR="00FF0CB5" w:rsidRDefault="00FF0CB5" w:rsidP="00E44BA0">
      <w:pPr>
        <w:tabs>
          <w:tab w:val="left" w:pos="6240"/>
        </w:tabs>
        <w:rPr>
          <w:color w:val="000000" w:themeColor="text1"/>
        </w:rPr>
      </w:pPr>
    </w:p>
    <w:p w14:paraId="0AFA122F" w14:textId="77777777" w:rsidR="00FF0CB5" w:rsidRDefault="00FF0CB5" w:rsidP="00E44BA0">
      <w:pPr>
        <w:tabs>
          <w:tab w:val="left" w:pos="6240"/>
        </w:tabs>
        <w:rPr>
          <w:color w:val="000000" w:themeColor="text1"/>
        </w:rPr>
      </w:pPr>
    </w:p>
    <w:p w14:paraId="0A832224" w14:textId="77777777" w:rsidR="00FF0CB5" w:rsidRDefault="00FF0CB5" w:rsidP="00E44BA0">
      <w:pPr>
        <w:tabs>
          <w:tab w:val="left" w:pos="6240"/>
        </w:tabs>
        <w:rPr>
          <w:color w:val="000000" w:themeColor="text1"/>
        </w:rPr>
      </w:pPr>
    </w:p>
    <w:p w14:paraId="0B4AF711" w14:textId="5085D0AB" w:rsidR="00E44BA0" w:rsidRDefault="00FF0CB5" w:rsidP="00E44BA0">
      <w:pPr>
        <w:tabs>
          <w:tab w:val="left" w:pos="6240"/>
        </w:tabs>
        <w:rPr>
          <w:color w:val="000000" w:themeColor="text1"/>
        </w:rPr>
      </w:pPr>
      <w:r>
        <w:rPr>
          <w:color w:val="000000" w:themeColor="text1"/>
        </w:rPr>
        <w:lastRenderedPageBreak/>
        <w:t xml:space="preserve">                                                                                            </w:t>
      </w:r>
      <w:r w:rsidR="00E44BA0">
        <w:rPr>
          <w:color w:val="000000" w:themeColor="text1"/>
        </w:rPr>
        <w:t xml:space="preserve">Додаток </w:t>
      </w:r>
    </w:p>
    <w:p w14:paraId="55F50F2E" w14:textId="77777777" w:rsidR="00E44BA0" w:rsidRDefault="00E44BA0" w:rsidP="00E44BA0">
      <w:pPr>
        <w:tabs>
          <w:tab w:val="left" w:pos="6240"/>
        </w:tabs>
        <w:jc w:val="center"/>
        <w:rPr>
          <w:color w:val="000000" w:themeColor="text1"/>
        </w:rPr>
      </w:pPr>
      <w:r>
        <w:rPr>
          <w:color w:val="000000" w:themeColor="text1"/>
        </w:rPr>
        <w:t xml:space="preserve">                                                                           до рішення виконавчого комітету</w:t>
      </w:r>
    </w:p>
    <w:p w14:paraId="355446E8" w14:textId="77777777" w:rsidR="00E44BA0" w:rsidRDefault="00E44BA0" w:rsidP="00E44BA0">
      <w:pPr>
        <w:tabs>
          <w:tab w:val="left" w:pos="6240"/>
        </w:tabs>
        <w:jc w:val="center"/>
        <w:rPr>
          <w:color w:val="000000" w:themeColor="text1"/>
        </w:rPr>
      </w:pPr>
      <w:r>
        <w:rPr>
          <w:color w:val="000000" w:themeColor="text1"/>
        </w:rPr>
        <w:t xml:space="preserve">                                                           Бучанської міської ради</w:t>
      </w:r>
    </w:p>
    <w:p w14:paraId="7D30FB09" w14:textId="11ED1D32" w:rsidR="00E44BA0" w:rsidRDefault="00E44BA0" w:rsidP="00E44BA0">
      <w:pPr>
        <w:tabs>
          <w:tab w:val="left" w:pos="5540"/>
        </w:tabs>
        <w:rPr>
          <w:color w:val="000000" w:themeColor="text1"/>
        </w:rPr>
      </w:pPr>
      <w:r>
        <w:rPr>
          <w:color w:val="000000" w:themeColor="text1"/>
        </w:rPr>
        <w:t xml:space="preserve">                                                                                         </w:t>
      </w:r>
      <w:r w:rsidR="00FF0CB5">
        <w:rPr>
          <w:color w:val="000000" w:themeColor="text1"/>
        </w:rPr>
        <w:t xml:space="preserve">   </w:t>
      </w:r>
      <w:r>
        <w:rPr>
          <w:b/>
          <w:color w:val="000000"/>
        </w:rPr>
        <w:t xml:space="preserve">№ </w:t>
      </w:r>
      <w:r w:rsidR="00FF0CB5">
        <w:rPr>
          <w:b/>
          <w:color w:val="000000"/>
        </w:rPr>
        <w:t>717</w:t>
      </w:r>
      <w:r>
        <w:rPr>
          <w:b/>
          <w:color w:val="000000"/>
        </w:rPr>
        <w:t xml:space="preserve"> від 12.06.2026р</w:t>
      </w:r>
      <w:r>
        <w:rPr>
          <w:color w:val="000000" w:themeColor="text1"/>
        </w:rPr>
        <w:t xml:space="preserve">                               </w:t>
      </w:r>
    </w:p>
    <w:p w14:paraId="5B1B706B" w14:textId="77777777" w:rsidR="00E44BA0" w:rsidRDefault="00E44BA0" w:rsidP="00E44BA0">
      <w:pPr>
        <w:jc w:val="right"/>
        <w:rPr>
          <w:b/>
          <w:color w:val="000000" w:themeColor="text1"/>
        </w:rPr>
      </w:pPr>
      <w:r>
        <w:rPr>
          <w:b/>
          <w:color w:val="000000" w:themeColor="text1"/>
        </w:rPr>
        <w:t xml:space="preserve">   </w:t>
      </w:r>
    </w:p>
    <w:p w14:paraId="46B4A54B" w14:textId="77777777" w:rsidR="00E44BA0" w:rsidRDefault="00E44BA0" w:rsidP="00E44BA0">
      <w:pPr>
        <w:jc w:val="center"/>
        <w:rPr>
          <w:b/>
          <w:color w:val="000000" w:themeColor="text1"/>
        </w:rPr>
      </w:pPr>
    </w:p>
    <w:p w14:paraId="1B3601B8" w14:textId="77777777" w:rsidR="00E44BA0" w:rsidRDefault="00E44BA0" w:rsidP="00E44BA0">
      <w:pPr>
        <w:jc w:val="center"/>
      </w:pPr>
      <w:r>
        <w:rPr>
          <w:b/>
          <w:color w:val="000000"/>
        </w:rPr>
        <w:t>ОБҐРУНТУВАННЯ ПІДСТАВИ</w:t>
      </w:r>
    </w:p>
    <w:p w14:paraId="01ECB0A9" w14:textId="77777777" w:rsidR="00E44BA0" w:rsidRDefault="00E44BA0" w:rsidP="00E44BA0">
      <w:pPr>
        <w:jc w:val="center"/>
        <w:rPr>
          <w:color w:val="000000"/>
        </w:rPr>
      </w:pPr>
      <w:r>
        <w:rPr>
          <w:color w:val="000000"/>
        </w:rPr>
        <w:t>для здійснення закупівлі</w:t>
      </w:r>
      <w:r>
        <w:t xml:space="preserve"> </w:t>
      </w:r>
      <w:r>
        <w:rPr>
          <w:b/>
          <w:color w:val="000000"/>
        </w:rPr>
        <w:t>згідно з підпунктом 6 пункту 13 Особливостей</w:t>
      </w:r>
      <w:r>
        <w:rPr>
          <w:color w:val="000000"/>
        </w:rPr>
        <w:t xml:space="preserve"> здійснення публічних </w:t>
      </w:r>
      <w:proofErr w:type="spellStart"/>
      <w:r>
        <w:rPr>
          <w:color w:val="000000"/>
        </w:rPr>
        <w:t>закупівель</w:t>
      </w:r>
      <w:proofErr w:type="spellEnd"/>
      <w:r>
        <w:rPr>
          <w:color w:val="000000"/>
        </w:rPr>
        <w:t xml:space="preserve">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затверджених постановою від 12.10.2022 № 1178 (далі — Особливості)</w:t>
      </w:r>
    </w:p>
    <w:p w14:paraId="7041FB70" w14:textId="77777777" w:rsidR="00E44BA0" w:rsidRDefault="00E44BA0" w:rsidP="00E44BA0">
      <w:pPr>
        <w:jc w:val="center"/>
      </w:pPr>
    </w:p>
    <w:p w14:paraId="2E57F2CC" w14:textId="77777777" w:rsidR="00E44BA0" w:rsidRDefault="00E44BA0" w:rsidP="00E44BA0">
      <w:pPr>
        <w:jc w:val="both"/>
        <w:rPr>
          <w:i/>
        </w:rPr>
      </w:pPr>
      <w:r>
        <w:rPr>
          <w:b/>
        </w:rPr>
        <w:t>Найменування, місцезнаходження та ідентифікаційний код замовника в Єдиному державному реєстрі юридичних осіб, фізичних осіб — підприємців та громадських формувань, його категорія</w:t>
      </w:r>
      <w:r>
        <w:rPr>
          <w:i/>
        </w:rPr>
        <w:t xml:space="preserve"> Бучанська міська рада; вул. Енергетиків,12, м. Буча, Київська область, 08292; код за ЄДРПОУ — 04360586; категорія замовника — орган місцевого самоврядування</w:t>
      </w:r>
    </w:p>
    <w:p w14:paraId="7F0A574B" w14:textId="77777777" w:rsidR="00E44BA0" w:rsidRDefault="00E44BA0" w:rsidP="00E44BA0">
      <w:pPr>
        <w:spacing w:before="280" w:after="280"/>
        <w:jc w:val="both"/>
        <w:rPr>
          <w:i/>
        </w:rPr>
      </w:pPr>
      <w:r>
        <w:rPr>
          <w:b/>
          <w:color w:val="000000"/>
        </w:rPr>
        <w:t>Назва предмета закупівлі із зазначенням коду за Єдиним закупівельним словником (у разі поділу на лоти такі відомості повинні зазначатися стосовно кожного лота) та назви відповідних класифікаторів предмета закупівлі й частин предмета закупівлі (лотів) (за наявності):</w:t>
      </w:r>
      <w:r>
        <w:rPr>
          <w:i/>
          <w:color w:val="000000"/>
        </w:rPr>
        <w:t xml:space="preserve"> Автомобіль легковий (</w:t>
      </w:r>
      <w:r>
        <w:rPr>
          <w:i/>
          <w:color w:val="000000"/>
          <w:lang w:val="en-US"/>
        </w:rPr>
        <w:t xml:space="preserve">Renault </w:t>
      </w:r>
      <w:proofErr w:type="spellStart"/>
      <w:r>
        <w:rPr>
          <w:i/>
          <w:color w:val="000000"/>
          <w:lang w:val="en-US"/>
        </w:rPr>
        <w:t>Ducter</w:t>
      </w:r>
      <w:proofErr w:type="spellEnd"/>
      <w:r>
        <w:rPr>
          <w:i/>
          <w:color w:val="000000"/>
          <w:lang w:val="en-US"/>
        </w:rPr>
        <w:t xml:space="preserve"> Authentic 1,5D (</w:t>
      </w:r>
      <w:r>
        <w:rPr>
          <w:i/>
          <w:color w:val="000000"/>
        </w:rPr>
        <w:t>115к.с.) МТ6 4х2 або еквівалент,</w:t>
      </w:r>
      <w:r>
        <w:t xml:space="preserve"> </w:t>
      </w:r>
      <w:r>
        <w:rPr>
          <w:i/>
        </w:rPr>
        <w:t>код за ДК 021:2015 «Єдиний закупівельний словник» 34110000-1</w:t>
      </w:r>
      <w:r>
        <w:rPr>
          <w:i/>
          <w:lang w:val="en-US"/>
        </w:rPr>
        <w:t xml:space="preserve"> </w:t>
      </w:r>
      <w:r>
        <w:rPr>
          <w:i/>
        </w:rPr>
        <w:t>Легкові автомобілі</w:t>
      </w:r>
    </w:p>
    <w:p w14:paraId="4AC3DA9F" w14:textId="77777777" w:rsidR="00E44BA0" w:rsidRDefault="00E44BA0" w:rsidP="00E44BA0">
      <w:pPr>
        <w:spacing w:before="280" w:after="280"/>
        <w:jc w:val="both"/>
      </w:pPr>
      <w:r>
        <w:rPr>
          <w:b/>
        </w:rPr>
        <w:t>Розмір бюджетного призначення:</w:t>
      </w:r>
      <w:r>
        <w:t xml:space="preserve"> </w:t>
      </w:r>
      <w:r>
        <w:rPr>
          <w:i/>
        </w:rPr>
        <w:t>1 047 000,00 грн. з ПДВ</w:t>
      </w:r>
      <w:r>
        <w:t>.</w:t>
      </w:r>
    </w:p>
    <w:p w14:paraId="56A6E1B3" w14:textId="77777777" w:rsidR="00E44BA0" w:rsidRDefault="00E44BA0" w:rsidP="00E44BA0">
      <w:pPr>
        <w:jc w:val="both"/>
        <w:rPr>
          <w:i/>
        </w:rPr>
      </w:pPr>
      <w:r>
        <w:rPr>
          <w:b/>
          <w:color w:val="000000"/>
        </w:rPr>
        <w:t>Підстави для здійснення закупівлі:</w:t>
      </w:r>
      <w:r>
        <w:rPr>
          <w:b/>
        </w:rPr>
        <w:t xml:space="preserve"> </w:t>
      </w:r>
      <w:r>
        <w:rPr>
          <w:i/>
          <w:highlight w:val="white"/>
        </w:rPr>
        <w:t>відповідно до підпункту 6 пункту 13 Особливостей: відмінено відкриті торги через неподання жодної тендерної пропозиції для участі у відкритих торгах у строк, установлений замовником згідно з цими особливостями, у тому числі за лотом. При цьому предмет закупівлі, його технічні, кількісні та якісні характеристики, проект договору про закупівлю, а також вимоги до суб’єкта, з яким укладається договір про закупівлю, не повинні відрізнятися від вимог, що були визначені замовником у тендерній документації (крім вимог, визначених пунктом 47 цих особливостей), та сума договору про закупівлю не може перевищувати очікувану вартість предмета закупівлі, зазначену замовником в оголошенні про проведення відкритих торгів, які відмінено через відсутність достатньої кількості учасників процедури закупівлі (учасника процедури закупівлі), з урахуванням прийнятного відсотка перевищення ціни тендерної пропозиції учасника процедури закупівлі над очікуваною вартістю предмета закупівлі, якщо такий прийнятний відсоток був зазначений у тендерній документації</w:t>
      </w:r>
      <w:r>
        <w:rPr>
          <w:i/>
        </w:rPr>
        <w:t>.</w:t>
      </w:r>
    </w:p>
    <w:p w14:paraId="5B2D64FF" w14:textId="77777777" w:rsidR="00E44BA0" w:rsidRDefault="00E44BA0" w:rsidP="00E44BA0">
      <w:pPr>
        <w:jc w:val="both"/>
        <w:rPr>
          <w:i/>
        </w:rPr>
      </w:pPr>
    </w:p>
    <w:p w14:paraId="778863B9" w14:textId="77777777" w:rsidR="00E44BA0" w:rsidRDefault="00E44BA0" w:rsidP="00E44BA0">
      <w:pPr>
        <w:jc w:val="both"/>
        <w:rPr>
          <w:b/>
          <w:color w:val="000000"/>
        </w:rPr>
      </w:pPr>
      <w:r>
        <w:rPr>
          <w:b/>
          <w:color w:val="000000"/>
        </w:rPr>
        <w:t>Обґрунтування підстави для здійснення:</w:t>
      </w:r>
    </w:p>
    <w:p w14:paraId="4666AF49" w14:textId="77777777" w:rsidR="00E44BA0" w:rsidRDefault="00E44BA0" w:rsidP="00E44BA0">
      <w:pPr>
        <w:shd w:val="clear" w:color="auto" w:fill="FFFFFF"/>
        <w:ind w:firstLine="709"/>
        <w:jc w:val="both"/>
        <w:rPr>
          <w:color w:val="000000"/>
        </w:rPr>
      </w:pPr>
      <w:r>
        <w:rPr>
          <w:color w:val="000000"/>
        </w:rPr>
        <w:t>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із обов’язковим зазначенням строку дії цих обмежень.</w:t>
      </w:r>
    </w:p>
    <w:p w14:paraId="6C5F5FC1" w14:textId="77777777" w:rsidR="00E44BA0" w:rsidRDefault="00E44BA0" w:rsidP="00E44BA0">
      <w:pPr>
        <w:ind w:firstLine="709"/>
        <w:jc w:val="both"/>
        <w:rPr>
          <w:i/>
        </w:rPr>
      </w:pPr>
      <w:r>
        <w:rPr>
          <w:i/>
        </w:rPr>
        <w:t>Указом Президента України від 24.02.2022 № 64 (зі змінами) термін дії воєнного стану встановлено до 02 серпня 2026р.</w:t>
      </w:r>
    </w:p>
    <w:p w14:paraId="21E95FF5" w14:textId="77777777" w:rsidR="00E44BA0" w:rsidRDefault="00E44BA0" w:rsidP="00E44BA0">
      <w:pPr>
        <w:shd w:val="clear" w:color="auto" w:fill="FFFFFF"/>
        <w:ind w:firstLine="709"/>
        <w:jc w:val="both"/>
        <w:rPr>
          <w:color w:val="000000"/>
        </w:rPr>
      </w:pPr>
      <w:r>
        <w:rPr>
          <w:color w:val="000000"/>
        </w:rPr>
        <w:t>Статтею 4 Указу № 64 Кабінету Міністрів України постановлено невідкладно:</w:t>
      </w:r>
    </w:p>
    <w:p w14:paraId="111302C3" w14:textId="77777777" w:rsidR="00E44BA0" w:rsidRDefault="00E44BA0" w:rsidP="00E44BA0">
      <w:pPr>
        <w:shd w:val="clear" w:color="auto" w:fill="FFFFFF"/>
        <w:ind w:firstLine="709"/>
        <w:jc w:val="both"/>
        <w:rPr>
          <w:color w:val="000000"/>
        </w:rPr>
      </w:pPr>
      <w:r>
        <w:rPr>
          <w:color w:val="000000"/>
        </w:rPr>
        <w:t>1) ввести в дію план запровадження та забезпечення заходів правового режиму воєнного стану в Україні;</w:t>
      </w:r>
    </w:p>
    <w:p w14:paraId="215DB4A1" w14:textId="77777777" w:rsidR="00E44BA0" w:rsidRDefault="00E44BA0" w:rsidP="00E44BA0">
      <w:pPr>
        <w:shd w:val="clear" w:color="auto" w:fill="FFFFFF"/>
        <w:ind w:firstLine="709"/>
        <w:jc w:val="both"/>
        <w:rPr>
          <w:color w:val="000000"/>
        </w:rPr>
      </w:pPr>
      <w:r>
        <w:rPr>
          <w:color w:val="000000"/>
        </w:rPr>
        <w:t>2) забезпечити фінансування та вжити в межах повноважень інших заходів, пов’язаних із запровадженням правового режиму воєнного стану на території України.</w:t>
      </w:r>
    </w:p>
    <w:p w14:paraId="22E74A66" w14:textId="77777777" w:rsidR="00E44BA0" w:rsidRDefault="00E44BA0" w:rsidP="00E44BA0">
      <w:pPr>
        <w:shd w:val="clear" w:color="auto" w:fill="FFFFFF"/>
        <w:ind w:firstLine="709"/>
        <w:jc w:val="both"/>
        <w:rPr>
          <w:color w:val="000000"/>
        </w:rPr>
      </w:pPr>
      <w:r>
        <w:rPr>
          <w:color w:val="000000"/>
        </w:rPr>
        <w:t>Стаття 12</w:t>
      </w:r>
      <w:r>
        <w:rPr>
          <w:color w:val="000000"/>
          <w:vertAlign w:val="superscript"/>
        </w:rPr>
        <w:t>1</w:t>
      </w:r>
      <w:r>
        <w:rPr>
          <w:color w:val="000000"/>
        </w:rPr>
        <w:t> Закону України «Про правовий режим воєнного стану» передбачає, що Кабінет Міністрів України в разі введення воєнного стану в Україні або окремих її місцевостях:</w:t>
      </w:r>
    </w:p>
    <w:p w14:paraId="1E1DF097" w14:textId="77777777" w:rsidR="00E44BA0" w:rsidRDefault="00E44BA0" w:rsidP="00E44BA0">
      <w:pPr>
        <w:shd w:val="clear" w:color="auto" w:fill="FFFFFF"/>
        <w:ind w:firstLine="709"/>
        <w:jc w:val="both"/>
        <w:rPr>
          <w:color w:val="000000"/>
        </w:rPr>
      </w:pPr>
      <w:r>
        <w:rPr>
          <w:color w:val="000000"/>
        </w:rPr>
        <w:lastRenderedPageBreak/>
        <w:t>1) працює відповідно до Регламенту Кабінету Міністрів України в умовах воєнного стану;</w:t>
      </w:r>
    </w:p>
    <w:p w14:paraId="7DA399E8" w14:textId="77777777" w:rsidR="00E44BA0" w:rsidRDefault="00E44BA0" w:rsidP="00E44BA0">
      <w:pPr>
        <w:shd w:val="clear" w:color="auto" w:fill="FFFFFF"/>
        <w:ind w:firstLine="709"/>
        <w:jc w:val="both"/>
        <w:rPr>
          <w:color w:val="000000"/>
        </w:rPr>
      </w:pPr>
      <w:r>
        <w:rPr>
          <w:color w:val="000000"/>
        </w:rPr>
        <w:t>2) розробляє та вводить в дію План запровадження та забезпечення заходів правового режиму воєнного стану в окремих місцевостях України з урахуванням загроз та особливостей конкретної ситуації, яка склалася.</w:t>
      </w:r>
    </w:p>
    <w:p w14:paraId="08545D4F" w14:textId="77777777" w:rsidR="00E44BA0" w:rsidRDefault="00E44BA0" w:rsidP="00E44BA0">
      <w:pPr>
        <w:shd w:val="clear" w:color="auto" w:fill="FFFFFF"/>
        <w:ind w:firstLine="709"/>
        <w:jc w:val="both"/>
      </w:pPr>
      <w:r>
        <w:t>Згідно з абзацом сьомим пункту 5 частини 1 статті 20 Закону України від 27.02.2014 № 794 «Про Кабінет Міністрів України» Кабінет Міністрів України здійснює керівництво єдиною системою цивільного захисту України, мобілізаційною підготовкою національної економіки та переведенням її на режим роботи в умовах надзвичайного чи воєнного стану.</w:t>
      </w:r>
    </w:p>
    <w:p w14:paraId="278C5546" w14:textId="77777777" w:rsidR="00E44BA0" w:rsidRDefault="00E44BA0" w:rsidP="00E44BA0">
      <w:pPr>
        <w:shd w:val="clear" w:color="auto" w:fill="FFFFFF"/>
        <w:ind w:firstLine="709"/>
        <w:jc w:val="both"/>
        <w:rPr>
          <w:color w:val="000000"/>
        </w:rPr>
      </w:pPr>
      <w:r>
        <w:rPr>
          <w:color w:val="000000"/>
        </w:rPr>
        <w:t xml:space="preserve">З метою невідкладного забезпечення заходів правового режиму воєнного стану, до яких у тому числі входить здійснення публічних </w:t>
      </w:r>
      <w:proofErr w:type="spellStart"/>
      <w:r>
        <w:rPr>
          <w:color w:val="000000"/>
        </w:rPr>
        <w:t>закупівель</w:t>
      </w:r>
      <w:proofErr w:type="spellEnd"/>
      <w:r>
        <w:rPr>
          <w:color w:val="000000"/>
        </w:rPr>
        <w:t>, частиною 3</w:t>
      </w:r>
      <w:r>
        <w:rPr>
          <w:color w:val="000000"/>
          <w:vertAlign w:val="superscript"/>
        </w:rPr>
        <w:t>7</w:t>
      </w:r>
      <w:r>
        <w:rPr>
          <w:color w:val="000000"/>
        </w:rPr>
        <w:t xml:space="preserve"> розділу Х «Прикінцеві та перехідні положення» Закону встановлено, що на період дії правового режиму воєнного стану в Україні та протягом 90 днів з дня його припинення або скасування </w:t>
      </w:r>
      <w:hyperlink r:id="rId7" w:anchor="n16" w:history="1">
        <w:r>
          <w:rPr>
            <w:rStyle w:val="aa"/>
            <w:color w:val="000000"/>
          </w:rPr>
          <w:t xml:space="preserve">особливості здійснення </w:t>
        </w:r>
        <w:proofErr w:type="spellStart"/>
        <w:r>
          <w:rPr>
            <w:rStyle w:val="aa"/>
            <w:color w:val="000000"/>
          </w:rPr>
          <w:t>закупівель</w:t>
        </w:r>
        <w:proofErr w:type="spellEnd"/>
        <w:r>
          <w:rPr>
            <w:rStyle w:val="aa"/>
            <w:color w:val="000000"/>
          </w:rPr>
          <w:t xml:space="preserve"> товарів, робіт і послуг для замовників, передбачених цим Законом</w:t>
        </w:r>
      </w:hyperlink>
      <w:r>
        <w:rPr>
          <w:color w:val="000000"/>
        </w:rPr>
        <w:t xml:space="preserve">, визначаються Кабінетом Міністрів України із забезпеченням захищеності таких замовників від воєнних загроз. </w:t>
      </w:r>
    </w:p>
    <w:p w14:paraId="4DB03366" w14:textId="77777777" w:rsidR="00E44BA0" w:rsidRDefault="00E44BA0" w:rsidP="00E44BA0">
      <w:pPr>
        <w:shd w:val="clear" w:color="auto" w:fill="FFFFFF"/>
        <w:ind w:firstLine="709"/>
        <w:jc w:val="both"/>
        <w:rPr>
          <w:b/>
          <w:i/>
          <w:color w:val="000000"/>
        </w:rPr>
      </w:pPr>
      <w:r>
        <w:rPr>
          <w:color w:val="000000"/>
        </w:rPr>
        <w:t xml:space="preserve">На виконання цієї норми Закону урядом були прийняті </w:t>
      </w:r>
      <w:r>
        <w:rPr>
          <w:b/>
          <w:i/>
          <w:color w:val="000000"/>
        </w:rPr>
        <w:t>Особливості.</w:t>
      </w:r>
    </w:p>
    <w:p w14:paraId="7BB0A924" w14:textId="77777777" w:rsidR="00E44BA0" w:rsidRDefault="00E44BA0" w:rsidP="00E44BA0">
      <w:pPr>
        <w:shd w:val="clear" w:color="auto" w:fill="FFFFFF"/>
        <w:ind w:firstLine="709"/>
        <w:jc w:val="both"/>
        <w:rPr>
          <w:i/>
        </w:rPr>
      </w:pPr>
      <w:r>
        <w:t xml:space="preserve">Положеннями </w:t>
      </w:r>
      <w:r>
        <w:rPr>
          <w:b/>
          <w:i/>
        </w:rPr>
        <w:t>Особливостей</w:t>
      </w:r>
      <w:r>
        <w:t xml:space="preserve"> передбачено</w:t>
      </w:r>
      <w:r>
        <w:rPr>
          <w:highlight w:val="white"/>
        </w:rPr>
        <w:t xml:space="preserve"> підставу</w:t>
      </w:r>
      <w:r>
        <w:rPr>
          <w:b/>
          <w:highlight w:val="white"/>
        </w:rPr>
        <w:t xml:space="preserve"> </w:t>
      </w:r>
      <w:r>
        <w:rPr>
          <w:highlight w:val="white"/>
        </w:rPr>
        <w:t xml:space="preserve">для здійснення закупівлі за </w:t>
      </w:r>
      <w:r>
        <w:rPr>
          <w:b/>
          <w:highlight w:val="white"/>
        </w:rPr>
        <w:t>підпунктом 6 пункту 13:</w:t>
      </w:r>
      <w:r>
        <w:t xml:space="preserve"> придбання замовниками товарів і послуг (крім послуг з поточного ремонту), вартість яких становить або перевищує 100 тис. гривень, послуг з поточного ремонту, вартість яких становить або перевищує 200 тис. гривень, робіт, вартість яких становить або перевищує 1,5 млн гривень, може здійснюватися без застосування відкритих торгів та/або електронного каталогу для закупівлі товару у разі, коли </w:t>
      </w:r>
      <w:r>
        <w:rPr>
          <w:i/>
          <w:highlight w:val="white"/>
        </w:rPr>
        <w:t>відмінено відкриті торги через неподання жодної тендерної пропозиції для участі у відкритих торгах у строк, установлений замовником згідно з цими особливостями, у тому числі за лотом. При цьому предмет закупівлі, його технічні, кількісні та якісні характеристики, проект договору про закупівлю, а також вимоги до суб’єкта, з яким укладається договір про закупівлю, не повинні відрізнятися від вимог, що були визначені замовником у тендерній документації (крім вимог, визначених пунктом 47 цих особливостей), та сума договору про закупівлю не може перевищувати очікувану вартість предмета закупівлі, зазначену замовником в оголошенні про проведення відкритих торгів, які відмінено через відсутність достатньої кількості учасників процедури закупівлі (учасника процедури закупівлі), з урахуванням прийнятного відсотка перевищення ціни тендерної пропозиції учасника процедури закупівлі над очікуваною вартістю предмета закупівлі, якщо такий прийнятний відсоток був зазначений у тендерній документації</w:t>
      </w:r>
      <w:r>
        <w:rPr>
          <w:i/>
        </w:rPr>
        <w:t>.</w:t>
      </w:r>
    </w:p>
    <w:p w14:paraId="4355C928" w14:textId="77777777" w:rsidR="00E44BA0" w:rsidRDefault="00E44BA0" w:rsidP="00E44BA0">
      <w:pPr>
        <w:shd w:val="clear" w:color="auto" w:fill="FFFFFF"/>
        <w:ind w:firstLine="709"/>
        <w:jc w:val="both"/>
        <w:rPr>
          <w:color w:val="000000"/>
        </w:rPr>
      </w:pPr>
    </w:p>
    <w:p w14:paraId="4D12DFC4" w14:textId="77777777" w:rsidR="00E44BA0" w:rsidRDefault="00E44BA0" w:rsidP="00E44BA0">
      <w:pPr>
        <w:ind w:firstLine="720"/>
        <w:jc w:val="both"/>
        <w:rPr>
          <w:color w:val="000000"/>
        </w:rPr>
      </w:pPr>
      <w:r>
        <w:t>Обсяг закупівлі визначається на підставі річного планування на 2026  рік.</w:t>
      </w:r>
      <w:r>
        <w:rPr>
          <w:color w:val="000000"/>
        </w:rPr>
        <w:t xml:space="preserve"> </w:t>
      </w:r>
    </w:p>
    <w:p w14:paraId="681F530B" w14:textId="77777777" w:rsidR="00E44BA0" w:rsidRDefault="00E44BA0" w:rsidP="00E44BA0">
      <w:pPr>
        <w:ind w:firstLine="720"/>
        <w:jc w:val="both"/>
      </w:pPr>
      <w:r>
        <w:rPr>
          <w:color w:val="000000"/>
        </w:rPr>
        <w:t xml:space="preserve">Відповідно до замовлень військових </w:t>
      </w:r>
      <w:proofErr w:type="spellStart"/>
      <w:r>
        <w:rPr>
          <w:color w:val="000000"/>
        </w:rPr>
        <w:t>части</w:t>
      </w:r>
      <w:proofErr w:type="spellEnd"/>
      <w:r>
        <w:rPr>
          <w:color w:val="000000"/>
        </w:rPr>
        <w:t>, які надходять на адресу Замовника на даний вид товару існує потреба у здійсненні</w:t>
      </w:r>
      <w:r>
        <w:rPr>
          <w:b/>
          <w:i/>
          <w:color w:val="000000"/>
        </w:rPr>
        <w:t xml:space="preserve"> Закупівлі</w:t>
      </w:r>
      <w:r>
        <w:rPr>
          <w:color w:val="000000"/>
        </w:rPr>
        <w:t>.</w:t>
      </w:r>
      <w:r>
        <w:t xml:space="preserve"> </w:t>
      </w:r>
    </w:p>
    <w:p w14:paraId="14C1BBF8" w14:textId="77777777" w:rsidR="00E44BA0" w:rsidRDefault="00E44BA0" w:rsidP="00E44BA0">
      <w:pPr>
        <w:pStyle w:val="a9"/>
        <w:jc w:val="both"/>
        <w:rPr>
          <w:rFonts w:ascii="Times New Roman" w:hAnsi="Times New Roman" w:cs="Times New Roman"/>
          <w:i/>
        </w:rPr>
      </w:pPr>
      <w:r>
        <w:rPr>
          <w:rFonts w:ascii="Times New Roman" w:hAnsi="Times New Roman" w:cs="Times New Roman"/>
          <w:i/>
        </w:rPr>
        <w:t xml:space="preserve">Уповноваженою особою Бучанської міської ради була оголошена закупівля за процедурою відкриті торги (з особливостями) в електронній системі </w:t>
      </w:r>
      <w:proofErr w:type="spellStart"/>
      <w:r>
        <w:rPr>
          <w:rFonts w:ascii="Times New Roman" w:hAnsi="Times New Roman" w:cs="Times New Roman"/>
          <w:i/>
        </w:rPr>
        <w:t>закупівель</w:t>
      </w:r>
      <w:proofErr w:type="spellEnd"/>
      <w:r>
        <w:rPr>
          <w:rFonts w:ascii="Times New Roman" w:hAnsi="Times New Roman" w:cs="Times New Roman"/>
          <w:i/>
        </w:rPr>
        <w:t xml:space="preserve"> за ідентифікатором закупівлі </w:t>
      </w:r>
      <w:r>
        <w:rPr>
          <w:rFonts w:ascii="Times New Roman" w:hAnsi="Times New Roman" w:cs="Times New Roman"/>
          <w:i/>
          <w:lang w:val="en-US"/>
        </w:rPr>
        <w:t>UA-202</w:t>
      </w:r>
      <w:r>
        <w:rPr>
          <w:rFonts w:ascii="Times New Roman" w:hAnsi="Times New Roman" w:cs="Times New Roman"/>
          <w:i/>
        </w:rPr>
        <w:t>6</w:t>
      </w:r>
      <w:r>
        <w:rPr>
          <w:rFonts w:ascii="Times New Roman" w:hAnsi="Times New Roman" w:cs="Times New Roman"/>
          <w:i/>
          <w:lang w:val="en-US"/>
        </w:rPr>
        <w:t>-</w:t>
      </w:r>
      <w:r>
        <w:rPr>
          <w:rFonts w:ascii="Times New Roman" w:hAnsi="Times New Roman" w:cs="Times New Roman"/>
          <w:i/>
        </w:rPr>
        <w:t>05</w:t>
      </w:r>
      <w:r>
        <w:rPr>
          <w:rFonts w:ascii="Times New Roman" w:hAnsi="Times New Roman" w:cs="Times New Roman"/>
          <w:i/>
          <w:lang w:val="en-US"/>
        </w:rPr>
        <w:t>-</w:t>
      </w:r>
      <w:r>
        <w:rPr>
          <w:rFonts w:ascii="Times New Roman" w:hAnsi="Times New Roman" w:cs="Times New Roman"/>
          <w:i/>
        </w:rPr>
        <w:t>29</w:t>
      </w:r>
      <w:r>
        <w:rPr>
          <w:rFonts w:ascii="Times New Roman" w:hAnsi="Times New Roman" w:cs="Times New Roman"/>
          <w:i/>
          <w:lang w:val="en-US"/>
        </w:rPr>
        <w:t>-0</w:t>
      </w:r>
      <w:r>
        <w:rPr>
          <w:rFonts w:ascii="Times New Roman" w:hAnsi="Times New Roman" w:cs="Times New Roman"/>
          <w:i/>
        </w:rPr>
        <w:t>02673</w:t>
      </w:r>
      <w:r>
        <w:rPr>
          <w:rFonts w:ascii="Times New Roman" w:hAnsi="Times New Roman" w:cs="Times New Roman"/>
          <w:i/>
          <w:lang w:val="en-US"/>
        </w:rPr>
        <w:t>-a</w:t>
      </w:r>
      <w:r>
        <w:rPr>
          <w:rFonts w:ascii="Times New Roman" w:hAnsi="Times New Roman" w:cs="Times New Roman"/>
          <w:i/>
        </w:rPr>
        <w:t>.</w:t>
      </w:r>
    </w:p>
    <w:p w14:paraId="6754CCF1" w14:textId="77777777" w:rsidR="00E44BA0" w:rsidRDefault="00E44BA0" w:rsidP="00E44BA0">
      <w:pPr>
        <w:pStyle w:val="a9"/>
        <w:jc w:val="both"/>
        <w:rPr>
          <w:rFonts w:ascii="Times New Roman" w:hAnsi="Times New Roman" w:cs="Times New Roman"/>
          <w:b/>
          <w:i/>
        </w:rPr>
      </w:pPr>
      <w:r>
        <w:rPr>
          <w:rFonts w:ascii="Times New Roman" w:hAnsi="Times New Roman" w:cs="Times New Roman"/>
          <w:i/>
        </w:rPr>
        <w:t xml:space="preserve">08.06.2026 року через неподання жодної тендерної пропозиції для участі у відкритих торгах у строк, установлений замовником, відкриті торги щодо </w:t>
      </w:r>
      <w:r>
        <w:rPr>
          <w:rFonts w:ascii="Times New Roman" w:hAnsi="Times New Roman" w:cs="Times New Roman"/>
          <w:b/>
          <w:i/>
        </w:rPr>
        <w:t xml:space="preserve">Закупівлі </w:t>
      </w:r>
      <w:r>
        <w:rPr>
          <w:rFonts w:ascii="Times New Roman" w:hAnsi="Times New Roman" w:cs="Times New Roman"/>
          <w:i/>
        </w:rPr>
        <w:t xml:space="preserve">автоматично відмінені електронною системою </w:t>
      </w:r>
      <w:proofErr w:type="spellStart"/>
      <w:r>
        <w:rPr>
          <w:rFonts w:ascii="Times New Roman" w:hAnsi="Times New Roman" w:cs="Times New Roman"/>
          <w:i/>
        </w:rPr>
        <w:t>закупівель</w:t>
      </w:r>
      <w:proofErr w:type="spellEnd"/>
      <w:r>
        <w:rPr>
          <w:rFonts w:ascii="Times New Roman" w:hAnsi="Times New Roman" w:cs="Times New Roman"/>
          <w:i/>
        </w:rPr>
        <w:t xml:space="preserve"> відповідно до п. 51 </w:t>
      </w:r>
      <w:r>
        <w:rPr>
          <w:rFonts w:ascii="Times New Roman" w:hAnsi="Times New Roman" w:cs="Times New Roman"/>
          <w:b/>
          <w:i/>
        </w:rPr>
        <w:t>Особливостей</w:t>
      </w:r>
      <w:r>
        <w:rPr>
          <w:rFonts w:ascii="Times New Roman" w:hAnsi="Times New Roman" w:cs="Times New Roman"/>
          <w:i/>
        </w:rPr>
        <w:t xml:space="preserve">. Звіт про результати проведення процедури закупівлі додається </w:t>
      </w:r>
      <w:r>
        <w:rPr>
          <w:rFonts w:ascii="Times New Roman" w:hAnsi="Times New Roman" w:cs="Times New Roman"/>
          <w:b/>
          <w:i/>
        </w:rPr>
        <w:t>(ID оголошення - UA-2026-05-29-002673-а).</w:t>
      </w:r>
    </w:p>
    <w:p w14:paraId="3B472E11" w14:textId="77777777" w:rsidR="00E44BA0" w:rsidRDefault="00E44BA0" w:rsidP="00E44BA0">
      <w:pPr>
        <w:shd w:val="clear" w:color="auto" w:fill="FFFFFF"/>
        <w:ind w:firstLine="709"/>
        <w:jc w:val="both"/>
      </w:pPr>
      <w:bookmarkStart w:id="6" w:name="_heading=h.30j0zll"/>
      <w:bookmarkEnd w:id="6"/>
      <w:r>
        <w:t xml:space="preserve">При цьому у Замовника залишилась  потреба в </w:t>
      </w:r>
      <w:r>
        <w:rPr>
          <w:b/>
          <w:i/>
        </w:rPr>
        <w:t>Закупівлі</w:t>
      </w:r>
      <w:r>
        <w:t>.</w:t>
      </w:r>
    </w:p>
    <w:p w14:paraId="34BF06F6" w14:textId="77777777" w:rsidR="00E44BA0" w:rsidRDefault="00E44BA0" w:rsidP="00E44BA0">
      <w:pPr>
        <w:ind w:firstLine="709"/>
        <w:jc w:val="both"/>
        <w:rPr>
          <w:color w:val="000000"/>
        </w:rPr>
      </w:pPr>
      <w:r>
        <w:t>Водночас</w:t>
      </w:r>
      <w:r>
        <w:rPr>
          <w:color w:val="000000"/>
        </w:rPr>
        <w:t>, як передбачено чинним законодавством,</w:t>
      </w:r>
      <w:bookmarkStart w:id="7" w:name="bookmark=id.gjdgxs"/>
      <w:bookmarkEnd w:id="7"/>
      <w:r>
        <w:rPr>
          <w:color w:val="000000"/>
        </w:rPr>
        <w:t xml:space="preserve"> під час здійснення </w:t>
      </w:r>
      <w:proofErr w:type="spellStart"/>
      <w:r>
        <w:rPr>
          <w:color w:val="000000"/>
        </w:rPr>
        <w:t>закупівель</w:t>
      </w:r>
      <w:proofErr w:type="spellEnd"/>
      <w:r>
        <w:rPr>
          <w:color w:val="000000"/>
        </w:rPr>
        <w:t xml:space="preserve"> замовники повинні дотримуватися принципів здійснення публічних </w:t>
      </w:r>
      <w:proofErr w:type="spellStart"/>
      <w:r>
        <w:rPr>
          <w:color w:val="000000"/>
        </w:rPr>
        <w:t>закупівель</w:t>
      </w:r>
      <w:proofErr w:type="spellEnd"/>
      <w:r>
        <w:t>.</w:t>
      </w:r>
    </w:p>
    <w:p w14:paraId="1F7ADB78" w14:textId="77777777" w:rsidR="00E44BA0" w:rsidRDefault="00E44BA0" w:rsidP="00E44BA0">
      <w:pPr>
        <w:shd w:val="clear" w:color="auto" w:fill="FFFFFF"/>
        <w:ind w:firstLine="709"/>
        <w:jc w:val="both"/>
        <w:rPr>
          <w:highlight w:val="white"/>
        </w:rPr>
      </w:pPr>
      <w:r>
        <w:t xml:space="preserve">Отже, враховуючи зазначене, з метою дотримання принципу ефективності закупівлі, якнайшвидшого забезпечення наявної потреби Замовника в умовах воєнного стану Замовник прийняв рішення щодо здійснення </w:t>
      </w:r>
      <w:r>
        <w:rPr>
          <w:b/>
          <w:i/>
        </w:rPr>
        <w:t>Закупівлі</w:t>
      </w:r>
      <w:r>
        <w:t xml:space="preserve"> без застосування відкритих торгів та/або електронного каталогу для закупівлі товару та застосування під час здійснення </w:t>
      </w:r>
      <w:r>
        <w:rPr>
          <w:b/>
          <w:i/>
        </w:rPr>
        <w:t xml:space="preserve">Закупівлі, </w:t>
      </w:r>
      <w:r>
        <w:rPr>
          <w:highlight w:val="white"/>
        </w:rPr>
        <w:t>як виняток, п</w:t>
      </w:r>
      <w:r>
        <w:t>ідстави за</w:t>
      </w:r>
      <w:r>
        <w:rPr>
          <w:b/>
          <w:u w:val="single"/>
        </w:rPr>
        <w:t xml:space="preserve"> підпунктом 6 пункту 13 </w:t>
      </w:r>
      <w:r>
        <w:rPr>
          <w:b/>
          <w:i/>
          <w:u w:val="single"/>
        </w:rPr>
        <w:t>Особливостей</w:t>
      </w:r>
      <w:r>
        <w:t xml:space="preserve">: придбання замовниками товарів і послуг (крім послуг з поточного ремонту), вартість яких становить або перевищує 100 тис. гривень, послуг з поточного ремонту, вартість яких становить або перевищує 200 тис. гривень, робіт, вартість яких становить або перевищує 1,5 млн гривень, може здійснюватися без </w:t>
      </w:r>
      <w:r>
        <w:lastRenderedPageBreak/>
        <w:t>застосування відкритих торгів та/або електронного каталогу для закупівлі товару у разі, коли</w:t>
      </w:r>
      <w:r>
        <w:rPr>
          <w:b/>
        </w:rPr>
        <w:t xml:space="preserve"> </w:t>
      </w:r>
      <w:r>
        <w:rPr>
          <w:i/>
          <w:highlight w:val="white"/>
        </w:rPr>
        <w:t>відмінено відкриті торги через неподання жодної тендерної пропозиції для участі у відкритих торгах у строк, установлений замовником згідно з цими особливостями, у тому числі за лотом. При цьому предмет закупівлі, його технічні, кількісні та якісні характеристики, проект договору про закупівлю, а також вимоги до суб’єкта, з яким укладається договір про закупівлю, не повинні відрізнятися від вимог, що були визначені замовником у тендерній документації (крім вимог, визначених пунктом 47 цих особливостей), та сума договору про закупівлю не може перевищувати очікувану вартість предмета закупівлі, зазначену замовником в оголошенні про проведення відкритих торгів, які відмінено через відсутність достатньої кількості учасників процедури закупівлі (учасника процедури закупівлі), з урахуванням прийнятного відсотка перевищення ціни тендерної пропозиції учасника процедури закупівлі над очікуваною вартістю предмета закупівлі, якщо такий прийнятний відсоток був зазначений у тендерній документації,</w:t>
      </w:r>
      <w:r>
        <w:rPr>
          <w:i/>
        </w:rPr>
        <w:t xml:space="preserve"> </w:t>
      </w:r>
      <w:r>
        <w:rPr>
          <w:i/>
          <w:highlight w:val="white"/>
        </w:rPr>
        <w:t xml:space="preserve"> </w:t>
      </w:r>
      <w:r>
        <w:rPr>
          <w:highlight w:val="white"/>
        </w:rPr>
        <w:t>і укладення договору.</w:t>
      </w:r>
    </w:p>
    <w:p w14:paraId="474244BD" w14:textId="77777777" w:rsidR="00E44BA0" w:rsidRDefault="00E44BA0" w:rsidP="00E44BA0">
      <w:pPr>
        <w:shd w:val="clear" w:color="auto" w:fill="FFFFFF"/>
        <w:ind w:firstLine="709"/>
        <w:jc w:val="both"/>
        <w:rPr>
          <w:highlight w:val="white"/>
        </w:rPr>
      </w:pPr>
      <w:r>
        <w:rPr>
          <w:highlight w:val="white"/>
        </w:rPr>
        <w:t>З огляду на викладене, рішення щодо проведення закупівлі відповідає чинному законодавству.</w:t>
      </w:r>
    </w:p>
    <w:p w14:paraId="5453DEB3" w14:textId="77777777" w:rsidR="00E44BA0" w:rsidRDefault="00E44BA0" w:rsidP="00E44BA0">
      <w:pPr>
        <w:shd w:val="clear" w:color="auto" w:fill="FFFFFF"/>
        <w:ind w:firstLine="709"/>
        <w:jc w:val="both"/>
        <w:rPr>
          <w:highlight w:val="white"/>
        </w:rPr>
      </w:pPr>
      <w:r>
        <w:rPr>
          <w:highlight w:val="white"/>
        </w:rPr>
        <w:t xml:space="preserve">За результатами закупівлі, здійсненої відповідно до цього пункту, замовники оприлюднюють в електронній системі </w:t>
      </w:r>
      <w:proofErr w:type="spellStart"/>
      <w:r>
        <w:rPr>
          <w:highlight w:val="white"/>
        </w:rPr>
        <w:t>закупівель</w:t>
      </w:r>
      <w:proofErr w:type="spellEnd"/>
      <w:r>
        <w:rPr>
          <w:highlight w:val="white"/>
        </w:rPr>
        <w:t xml:space="preserve"> звіт про договір про закупівлю, укладений без використання електронної системи </w:t>
      </w:r>
      <w:proofErr w:type="spellStart"/>
      <w:r>
        <w:rPr>
          <w:highlight w:val="white"/>
        </w:rPr>
        <w:t>закупівель</w:t>
      </w:r>
      <w:proofErr w:type="spellEnd"/>
      <w:r>
        <w:rPr>
          <w:highlight w:val="white"/>
        </w:rPr>
        <w:t>, відповідно до пункту 3</w:t>
      </w:r>
      <w:r>
        <w:rPr>
          <w:highlight w:val="white"/>
          <w:vertAlign w:val="superscript"/>
        </w:rPr>
        <w:t>8</w:t>
      </w:r>
      <w:r>
        <w:rPr>
          <w:highlight w:val="white"/>
        </w:rPr>
        <w:t xml:space="preserve"> розділу Х «Прикінцеві та перехідні положення» Закону.</w:t>
      </w:r>
    </w:p>
    <w:p w14:paraId="30936347" w14:textId="77777777" w:rsidR="00E44BA0" w:rsidRDefault="00E44BA0" w:rsidP="00E44BA0">
      <w:pPr>
        <w:ind w:firstLine="709"/>
        <w:jc w:val="both"/>
      </w:pPr>
      <w:r>
        <w:rPr>
          <w:color w:val="000000"/>
        </w:rPr>
        <w:t xml:space="preserve">Разом із звітом про договір про закупівлю, укладений без використання електронної системи </w:t>
      </w:r>
      <w:proofErr w:type="spellStart"/>
      <w:r>
        <w:rPr>
          <w:color w:val="000000"/>
        </w:rPr>
        <w:t>закупівель</w:t>
      </w:r>
      <w:proofErr w:type="spellEnd"/>
      <w:r>
        <w:rPr>
          <w:color w:val="000000"/>
        </w:rPr>
        <w:t xml:space="preserve">, замовник оприлюднює в електронній системі </w:t>
      </w:r>
      <w:proofErr w:type="spellStart"/>
      <w:r>
        <w:rPr>
          <w:color w:val="000000"/>
        </w:rPr>
        <w:t>закупівель</w:t>
      </w:r>
      <w:proofErr w:type="spellEnd"/>
      <w:r>
        <w:rPr>
          <w:color w:val="000000"/>
        </w:rPr>
        <w:t xml:space="preserve"> договір про закупівлю та додатки до нього, а також обґрунтування підстави для здійснення замовником закупівлі відповідно до підпункту 6 пункту 13 Особливостей </w:t>
      </w:r>
      <w:r>
        <w:t>у вигляді цього файлу «Обґрунтування підстави».</w:t>
      </w:r>
    </w:p>
    <w:p w14:paraId="21546400" w14:textId="77777777" w:rsidR="00E44BA0" w:rsidRDefault="00E44BA0" w:rsidP="00E44BA0">
      <w:pPr>
        <w:pStyle w:val="a9"/>
        <w:ind w:firstLine="709"/>
        <w:jc w:val="both"/>
        <w:rPr>
          <w:rFonts w:ascii="Times New Roman" w:hAnsi="Times New Roman" w:cs="Times New Roman"/>
          <w:i/>
        </w:rPr>
      </w:pPr>
      <w:r>
        <w:rPr>
          <w:rFonts w:ascii="Times New Roman" w:eastAsia="Times New Roman" w:hAnsi="Times New Roman" w:cs="Times New Roman"/>
        </w:rPr>
        <w:t xml:space="preserve">При здійсненні закупівлі </w:t>
      </w:r>
      <w:r>
        <w:rPr>
          <w:rFonts w:ascii="Times New Roman" w:hAnsi="Times New Roman" w:cs="Times New Roman"/>
          <w:iCs/>
        </w:rPr>
        <w:t xml:space="preserve">за ідентифікатором закупівлі </w:t>
      </w:r>
      <w:r>
        <w:rPr>
          <w:rFonts w:ascii="Times New Roman" w:hAnsi="Times New Roman" w:cs="Times New Roman"/>
          <w:iCs/>
          <w:lang w:val="en-US"/>
        </w:rPr>
        <w:t>UA-202</w:t>
      </w:r>
      <w:r>
        <w:rPr>
          <w:rFonts w:ascii="Times New Roman" w:hAnsi="Times New Roman" w:cs="Times New Roman"/>
          <w:iCs/>
        </w:rPr>
        <w:t>6</w:t>
      </w:r>
      <w:r>
        <w:rPr>
          <w:rFonts w:ascii="Times New Roman" w:hAnsi="Times New Roman" w:cs="Times New Roman"/>
          <w:iCs/>
          <w:lang w:val="en-US"/>
        </w:rPr>
        <w:t>-</w:t>
      </w:r>
      <w:r>
        <w:rPr>
          <w:rFonts w:ascii="Times New Roman" w:hAnsi="Times New Roman" w:cs="Times New Roman"/>
          <w:iCs/>
        </w:rPr>
        <w:t>05</w:t>
      </w:r>
      <w:r>
        <w:rPr>
          <w:rFonts w:ascii="Times New Roman" w:hAnsi="Times New Roman" w:cs="Times New Roman"/>
          <w:iCs/>
          <w:lang w:val="en-US"/>
        </w:rPr>
        <w:t>-</w:t>
      </w:r>
      <w:r>
        <w:rPr>
          <w:rFonts w:ascii="Times New Roman" w:hAnsi="Times New Roman" w:cs="Times New Roman"/>
          <w:iCs/>
        </w:rPr>
        <w:t>29</w:t>
      </w:r>
      <w:r>
        <w:rPr>
          <w:rFonts w:ascii="Times New Roman" w:hAnsi="Times New Roman" w:cs="Times New Roman"/>
          <w:iCs/>
          <w:lang w:val="en-US"/>
        </w:rPr>
        <w:t>-0</w:t>
      </w:r>
      <w:r>
        <w:rPr>
          <w:rFonts w:ascii="Times New Roman" w:hAnsi="Times New Roman" w:cs="Times New Roman"/>
          <w:iCs/>
        </w:rPr>
        <w:t>02673</w:t>
      </w:r>
      <w:r>
        <w:rPr>
          <w:rFonts w:ascii="Times New Roman" w:hAnsi="Times New Roman" w:cs="Times New Roman"/>
          <w:iCs/>
          <w:lang w:val="en-US"/>
        </w:rPr>
        <w:t>-a</w:t>
      </w:r>
      <w:r>
        <w:rPr>
          <w:rFonts w:ascii="Times New Roman" w:hAnsi="Times New Roman" w:cs="Times New Roman"/>
          <w:iCs/>
        </w:rPr>
        <w:t xml:space="preserve"> з метою визначення очікуваної вартості закупівлі Замовником було здійснено моніторинг ринку на даний товар та отримано комерційні пропозиції від трьох постачальників. (Комерційні пропозиції надаються.) Після відміни торгів Замовник повторно звернувся до постачальника, який надав найменшу пропозицію (ТОВ Арма </w:t>
      </w:r>
      <w:proofErr w:type="spellStart"/>
      <w:r>
        <w:rPr>
          <w:rFonts w:ascii="Times New Roman" w:hAnsi="Times New Roman" w:cs="Times New Roman"/>
          <w:iCs/>
        </w:rPr>
        <w:t>Моторс</w:t>
      </w:r>
      <w:proofErr w:type="spellEnd"/>
      <w:r>
        <w:rPr>
          <w:rFonts w:ascii="Times New Roman" w:hAnsi="Times New Roman" w:cs="Times New Roman"/>
          <w:iCs/>
        </w:rPr>
        <w:t xml:space="preserve">) з проханням підтвердити свою пропозицію. У відповідь ТОВ Арма </w:t>
      </w:r>
      <w:proofErr w:type="spellStart"/>
      <w:r>
        <w:rPr>
          <w:rFonts w:ascii="Times New Roman" w:hAnsi="Times New Roman" w:cs="Times New Roman"/>
          <w:iCs/>
        </w:rPr>
        <w:t>Моторс</w:t>
      </w:r>
      <w:proofErr w:type="spellEnd"/>
      <w:r>
        <w:rPr>
          <w:rFonts w:ascii="Times New Roman" w:hAnsi="Times New Roman" w:cs="Times New Roman"/>
          <w:iCs/>
        </w:rPr>
        <w:t xml:space="preserve"> надав нову комерційну пропозицію з ціною 1047000,00 грн з ПДВ.</w:t>
      </w:r>
    </w:p>
    <w:p w14:paraId="3D8D193C" w14:textId="77777777" w:rsidR="00E44BA0" w:rsidRDefault="00E44BA0" w:rsidP="00E44BA0">
      <w:pPr>
        <w:ind w:firstLine="709"/>
        <w:jc w:val="both"/>
        <w:rPr>
          <w:strike/>
          <w:color w:val="000000"/>
        </w:rPr>
      </w:pPr>
    </w:p>
    <w:p w14:paraId="690DE657" w14:textId="77777777" w:rsidR="00E44BA0" w:rsidRDefault="00E44BA0" w:rsidP="00E44BA0">
      <w:pPr>
        <w:ind w:firstLine="709"/>
        <w:jc w:val="both"/>
        <w:rPr>
          <w:color w:val="000000"/>
        </w:rPr>
      </w:pPr>
      <w:r>
        <w:rPr>
          <w:b/>
          <w:color w:val="000000"/>
        </w:rPr>
        <w:t>Перелік документів, якими підтверджується наявність підстави для застосування виключення за Особливостями (документальне підтвердження):</w:t>
      </w:r>
    </w:p>
    <w:p w14:paraId="554A85C0" w14:textId="77777777" w:rsidR="00E44BA0" w:rsidRDefault="00E44BA0" w:rsidP="00E44BA0">
      <w:pPr>
        <w:pStyle w:val="a8"/>
        <w:numPr>
          <w:ilvl w:val="0"/>
          <w:numId w:val="18"/>
        </w:numPr>
        <w:jc w:val="both"/>
        <w:rPr>
          <w:color w:val="000000"/>
        </w:rPr>
      </w:pPr>
      <w:r>
        <w:rPr>
          <w:color w:val="000000"/>
        </w:rPr>
        <w:t xml:space="preserve">Звіт про проведення процедури закупівлі </w:t>
      </w:r>
      <w:r>
        <w:rPr>
          <w:i/>
          <w:lang w:val="en-US"/>
        </w:rPr>
        <w:t>UA-202</w:t>
      </w:r>
      <w:r>
        <w:rPr>
          <w:i/>
        </w:rPr>
        <w:t>6</w:t>
      </w:r>
      <w:r>
        <w:rPr>
          <w:i/>
          <w:lang w:val="en-US"/>
        </w:rPr>
        <w:t>-</w:t>
      </w:r>
      <w:r>
        <w:rPr>
          <w:i/>
        </w:rPr>
        <w:t>05</w:t>
      </w:r>
      <w:r>
        <w:rPr>
          <w:i/>
          <w:lang w:val="en-US"/>
        </w:rPr>
        <w:t>-</w:t>
      </w:r>
      <w:r>
        <w:rPr>
          <w:i/>
        </w:rPr>
        <w:t>29</w:t>
      </w:r>
      <w:r>
        <w:rPr>
          <w:i/>
          <w:lang w:val="en-US"/>
        </w:rPr>
        <w:t>-0</w:t>
      </w:r>
      <w:r>
        <w:rPr>
          <w:i/>
        </w:rPr>
        <w:t>02673</w:t>
      </w:r>
      <w:r>
        <w:rPr>
          <w:i/>
          <w:lang w:val="en-US"/>
        </w:rPr>
        <w:t>-a</w:t>
      </w:r>
      <w:r>
        <w:rPr>
          <w:i/>
        </w:rPr>
        <w:t>. від 08.06.2026р.</w:t>
      </w:r>
    </w:p>
    <w:p w14:paraId="26F9F10A" w14:textId="77777777" w:rsidR="00E44BA0" w:rsidRDefault="00E44BA0" w:rsidP="00E44BA0">
      <w:pPr>
        <w:pStyle w:val="a8"/>
        <w:numPr>
          <w:ilvl w:val="0"/>
          <w:numId w:val="18"/>
        </w:numPr>
        <w:jc w:val="both"/>
        <w:rPr>
          <w:color w:val="000000"/>
        </w:rPr>
      </w:pPr>
      <w:r>
        <w:rPr>
          <w:i/>
        </w:rPr>
        <w:t xml:space="preserve">Комерційні пропозиції для здійснення закупівлі </w:t>
      </w:r>
      <w:r>
        <w:rPr>
          <w:i/>
          <w:lang w:val="en-US"/>
        </w:rPr>
        <w:t>UA-202</w:t>
      </w:r>
      <w:r>
        <w:rPr>
          <w:i/>
        </w:rPr>
        <w:t>6</w:t>
      </w:r>
      <w:r>
        <w:rPr>
          <w:i/>
          <w:lang w:val="en-US"/>
        </w:rPr>
        <w:t>-</w:t>
      </w:r>
      <w:r>
        <w:rPr>
          <w:i/>
        </w:rPr>
        <w:t>05</w:t>
      </w:r>
      <w:r>
        <w:rPr>
          <w:i/>
          <w:lang w:val="en-US"/>
        </w:rPr>
        <w:t>-</w:t>
      </w:r>
      <w:r>
        <w:rPr>
          <w:i/>
        </w:rPr>
        <w:t>29</w:t>
      </w:r>
      <w:r>
        <w:rPr>
          <w:i/>
          <w:lang w:val="en-US"/>
        </w:rPr>
        <w:t>-0</w:t>
      </w:r>
      <w:r>
        <w:rPr>
          <w:i/>
        </w:rPr>
        <w:t>02673</w:t>
      </w:r>
      <w:r>
        <w:rPr>
          <w:i/>
          <w:lang w:val="en-US"/>
        </w:rPr>
        <w:t>-a</w:t>
      </w:r>
      <w:r>
        <w:rPr>
          <w:i/>
        </w:rPr>
        <w:t xml:space="preserve"> ( 3 шт.).</w:t>
      </w:r>
    </w:p>
    <w:p w14:paraId="5DA0E1C0" w14:textId="77777777" w:rsidR="00E44BA0" w:rsidRDefault="00E44BA0" w:rsidP="00E44BA0">
      <w:pPr>
        <w:pStyle w:val="a8"/>
        <w:numPr>
          <w:ilvl w:val="0"/>
          <w:numId w:val="18"/>
        </w:numPr>
        <w:jc w:val="both"/>
        <w:rPr>
          <w:color w:val="000000"/>
        </w:rPr>
      </w:pPr>
      <w:r>
        <w:rPr>
          <w:i/>
        </w:rPr>
        <w:t xml:space="preserve">Оновлена комерційна пропозиція ТОВ Арма </w:t>
      </w:r>
      <w:proofErr w:type="spellStart"/>
      <w:r>
        <w:rPr>
          <w:i/>
        </w:rPr>
        <w:t>Моторс</w:t>
      </w:r>
      <w:proofErr w:type="spellEnd"/>
      <w:r>
        <w:rPr>
          <w:i/>
        </w:rPr>
        <w:t>.</w:t>
      </w:r>
    </w:p>
    <w:p w14:paraId="000169C8" w14:textId="77777777" w:rsidR="00E44BA0" w:rsidRDefault="00E44BA0" w:rsidP="00E44BA0">
      <w:pPr>
        <w:pStyle w:val="a8"/>
        <w:jc w:val="both"/>
        <w:rPr>
          <w:i/>
        </w:rPr>
      </w:pPr>
    </w:p>
    <w:p w14:paraId="5143C7C4" w14:textId="77777777" w:rsidR="00E44BA0" w:rsidRDefault="00E44BA0" w:rsidP="00E44BA0">
      <w:pPr>
        <w:jc w:val="center"/>
        <w:rPr>
          <w:b/>
          <w:color w:val="000000" w:themeColor="text1"/>
        </w:rPr>
      </w:pPr>
    </w:p>
    <w:p w14:paraId="30538731" w14:textId="77777777" w:rsidR="00E44BA0" w:rsidRDefault="00E44BA0" w:rsidP="00E44BA0">
      <w:pPr>
        <w:rPr>
          <w:rFonts w:eastAsia="Arial"/>
          <w:b/>
          <w:bCs/>
          <w:color w:val="000000" w:themeColor="text1"/>
          <w:shd w:val="clear" w:color="auto" w:fill="FFFFFF"/>
          <w:lang w:eastAsia="ar-SA"/>
        </w:rPr>
      </w:pPr>
      <w:r>
        <w:rPr>
          <w:rFonts w:eastAsia="Arial"/>
          <w:b/>
          <w:bCs/>
          <w:color w:val="000000" w:themeColor="text1"/>
          <w:shd w:val="clear" w:color="auto" w:fill="FFFFFF"/>
          <w:lang w:eastAsia="ar-SA"/>
        </w:rPr>
        <w:tab/>
      </w:r>
      <w:r>
        <w:rPr>
          <w:rFonts w:eastAsia="Arial"/>
          <w:b/>
          <w:bCs/>
          <w:color w:val="000000" w:themeColor="text1"/>
          <w:shd w:val="clear" w:color="auto" w:fill="FFFFFF"/>
          <w:lang w:eastAsia="ar-SA"/>
        </w:rPr>
        <w:tab/>
      </w:r>
      <w:r>
        <w:rPr>
          <w:rFonts w:eastAsia="Arial"/>
          <w:b/>
          <w:bCs/>
          <w:color w:val="000000" w:themeColor="text1"/>
          <w:shd w:val="clear" w:color="auto" w:fill="FFFFFF"/>
          <w:lang w:eastAsia="ar-SA"/>
        </w:rPr>
        <w:tab/>
      </w:r>
      <w:r>
        <w:rPr>
          <w:rFonts w:eastAsia="Arial"/>
          <w:b/>
          <w:bCs/>
          <w:color w:val="000000" w:themeColor="text1"/>
          <w:shd w:val="clear" w:color="auto" w:fill="FFFFFF"/>
          <w:lang w:eastAsia="ar-SA"/>
        </w:rPr>
        <w:tab/>
      </w:r>
      <w:r>
        <w:rPr>
          <w:rFonts w:eastAsia="Arial"/>
          <w:b/>
          <w:bCs/>
          <w:color w:val="000000" w:themeColor="text1"/>
          <w:shd w:val="clear" w:color="auto" w:fill="FFFFFF"/>
          <w:lang w:eastAsia="ar-SA"/>
        </w:rPr>
        <w:tab/>
      </w:r>
      <w:r>
        <w:rPr>
          <w:rFonts w:eastAsia="Arial"/>
          <w:b/>
          <w:bCs/>
          <w:color w:val="000000" w:themeColor="text1"/>
          <w:shd w:val="clear" w:color="auto" w:fill="FFFFFF"/>
          <w:lang w:eastAsia="ar-SA"/>
        </w:rPr>
        <w:tab/>
      </w:r>
    </w:p>
    <w:p w14:paraId="0F76341A" w14:textId="77777777" w:rsidR="00E44BA0" w:rsidRDefault="00E44BA0" w:rsidP="00E44BA0">
      <w:pPr>
        <w:tabs>
          <w:tab w:val="left" w:pos="7380"/>
        </w:tabs>
        <w:rPr>
          <w:b/>
          <w:color w:val="000000" w:themeColor="text1"/>
        </w:rPr>
      </w:pPr>
      <w:r>
        <w:rPr>
          <w:b/>
          <w:color w:val="000000" w:themeColor="text1"/>
        </w:rPr>
        <w:t>Керуючий справами                            ______________        Дмитро ГАПЧЕНКО</w:t>
      </w:r>
    </w:p>
    <w:p w14:paraId="44B97FFE" w14:textId="77777777" w:rsidR="00E44BA0" w:rsidRDefault="00E44BA0" w:rsidP="00E44BA0">
      <w:pPr>
        <w:widowControl w:val="0"/>
        <w:tabs>
          <w:tab w:val="left" w:pos="7065"/>
        </w:tabs>
        <w:jc w:val="center"/>
        <w:rPr>
          <w:color w:val="000000" w:themeColor="text1"/>
          <w:sz w:val="20"/>
          <w:szCs w:val="20"/>
        </w:rPr>
      </w:pPr>
      <w:r>
        <w:rPr>
          <w:bCs/>
        </w:rPr>
        <w:t xml:space="preserve"> </w:t>
      </w:r>
      <w:r>
        <w:rPr>
          <w:bCs/>
          <w:sz w:val="20"/>
          <w:szCs w:val="20"/>
        </w:rPr>
        <w:t>12.06.2026</w:t>
      </w:r>
    </w:p>
    <w:p w14:paraId="1B70161B" w14:textId="77777777" w:rsidR="00E44BA0" w:rsidRDefault="00E44BA0" w:rsidP="00E44BA0">
      <w:pPr>
        <w:widowControl w:val="0"/>
        <w:tabs>
          <w:tab w:val="left" w:pos="7065"/>
        </w:tabs>
        <w:jc w:val="center"/>
        <w:rPr>
          <w:color w:val="000000" w:themeColor="text1"/>
          <w:sz w:val="20"/>
          <w:szCs w:val="20"/>
        </w:rPr>
      </w:pPr>
      <w:r>
        <w:rPr>
          <w:color w:val="000000" w:themeColor="text1"/>
          <w:sz w:val="20"/>
          <w:szCs w:val="20"/>
        </w:rPr>
        <w:t>(дата)</w:t>
      </w:r>
    </w:p>
    <w:p w14:paraId="360CD3B0" w14:textId="77777777" w:rsidR="00E44BA0" w:rsidRDefault="00E44BA0" w:rsidP="00E44BA0">
      <w:pPr>
        <w:widowControl w:val="0"/>
        <w:tabs>
          <w:tab w:val="left" w:pos="7065"/>
        </w:tabs>
        <w:rPr>
          <w:b/>
          <w:color w:val="000000" w:themeColor="text1"/>
        </w:rPr>
      </w:pPr>
    </w:p>
    <w:p w14:paraId="2521E486" w14:textId="77777777" w:rsidR="00E44BA0" w:rsidRDefault="00E44BA0" w:rsidP="00E44BA0">
      <w:pPr>
        <w:widowControl w:val="0"/>
        <w:tabs>
          <w:tab w:val="left" w:pos="7065"/>
        </w:tabs>
        <w:rPr>
          <w:b/>
          <w:color w:val="000000" w:themeColor="text1"/>
        </w:rPr>
      </w:pPr>
      <w:r>
        <w:rPr>
          <w:b/>
          <w:color w:val="000000" w:themeColor="text1"/>
        </w:rPr>
        <w:t xml:space="preserve">Начальник відділу </w:t>
      </w:r>
      <w:proofErr w:type="spellStart"/>
      <w:r>
        <w:rPr>
          <w:b/>
          <w:color w:val="000000" w:themeColor="text1"/>
        </w:rPr>
        <w:t>закупівель</w:t>
      </w:r>
      <w:proofErr w:type="spellEnd"/>
    </w:p>
    <w:p w14:paraId="2048BD80" w14:textId="77777777" w:rsidR="00E44BA0" w:rsidRDefault="00E44BA0" w:rsidP="00E44BA0">
      <w:pPr>
        <w:widowControl w:val="0"/>
        <w:tabs>
          <w:tab w:val="left" w:pos="7065"/>
        </w:tabs>
        <w:rPr>
          <w:b/>
          <w:color w:val="000000" w:themeColor="text1"/>
        </w:rPr>
      </w:pPr>
      <w:r>
        <w:rPr>
          <w:b/>
          <w:color w:val="000000" w:themeColor="text1"/>
        </w:rPr>
        <w:t xml:space="preserve">та   моніторингу цін             </w:t>
      </w:r>
      <w:r>
        <w:rPr>
          <w:color w:val="000000" w:themeColor="text1"/>
        </w:rPr>
        <w:t xml:space="preserve">                 _____________        </w:t>
      </w:r>
      <w:r>
        <w:rPr>
          <w:b/>
          <w:color w:val="000000" w:themeColor="text1"/>
        </w:rPr>
        <w:t xml:space="preserve"> Вікторія ГЕРГЕЛЬ</w:t>
      </w:r>
    </w:p>
    <w:p w14:paraId="219AA2A8" w14:textId="77777777" w:rsidR="00E44BA0" w:rsidRDefault="00E44BA0" w:rsidP="00E44BA0">
      <w:pPr>
        <w:widowControl w:val="0"/>
        <w:tabs>
          <w:tab w:val="left" w:pos="7065"/>
        </w:tabs>
        <w:jc w:val="center"/>
        <w:rPr>
          <w:color w:val="000000" w:themeColor="text1"/>
          <w:sz w:val="20"/>
          <w:szCs w:val="20"/>
        </w:rPr>
      </w:pPr>
      <w:r>
        <w:rPr>
          <w:bCs/>
          <w:sz w:val="20"/>
          <w:szCs w:val="20"/>
        </w:rPr>
        <w:t>12.06.2026</w:t>
      </w:r>
    </w:p>
    <w:p w14:paraId="63F48531" w14:textId="31902FAC" w:rsidR="00E44BA0" w:rsidRPr="00D04322" w:rsidRDefault="00E44BA0" w:rsidP="00D04322">
      <w:pPr>
        <w:widowControl w:val="0"/>
        <w:tabs>
          <w:tab w:val="left" w:pos="7065"/>
        </w:tabs>
        <w:jc w:val="center"/>
        <w:rPr>
          <w:color w:val="000000" w:themeColor="text1"/>
          <w:sz w:val="20"/>
          <w:szCs w:val="20"/>
        </w:rPr>
      </w:pPr>
      <w:r>
        <w:rPr>
          <w:color w:val="000000" w:themeColor="text1"/>
          <w:sz w:val="20"/>
          <w:szCs w:val="20"/>
        </w:rPr>
        <w:t xml:space="preserve"> (дата)</w:t>
      </w:r>
    </w:p>
    <w:p w14:paraId="31C58783" w14:textId="01EC7A85" w:rsidR="00E44BA0" w:rsidRDefault="00E44BA0" w:rsidP="002D5BD5">
      <w:pPr>
        <w:keepNext/>
        <w:tabs>
          <w:tab w:val="left" w:pos="14743"/>
        </w:tabs>
        <w:jc w:val="center"/>
        <w:rPr>
          <w:color w:val="000000" w:themeColor="text1"/>
          <w:spacing w:val="80"/>
        </w:rPr>
      </w:pPr>
    </w:p>
    <w:p w14:paraId="6824F032" w14:textId="6C1F8AA0" w:rsidR="00E44BA0" w:rsidRDefault="00E44BA0" w:rsidP="002D5BD5">
      <w:pPr>
        <w:keepNext/>
        <w:tabs>
          <w:tab w:val="left" w:pos="14743"/>
        </w:tabs>
        <w:jc w:val="center"/>
        <w:rPr>
          <w:color w:val="000000" w:themeColor="text1"/>
          <w:spacing w:val="80"/>
        </w:rPr>
      </w:pPr>
    </w:p>
    <w:p w14:paraId="11161284" w14:textId="16D10522" w:rsidR="00E44BA0" w:rsidRDefault="00E44BA0" w:rsidP="002D5BD5">
      <w:pPr>
        <w:keepNext/>
        <w:tabs>
          <w:tab w:val="left" w:pos="14743"/>
        </w:tabs>
        <w:jc w:val="center"/>
        <w:rPr>
          <w:color w:val="000000" w:themeColor="text1"/>
          <w:spacing w:val="80"/>
        </w:rPr>
      </w:pPr>
    </w:p>
    <w:p w14:paraId="6BBE9F26" w14:textId="0AEC5EAF" w:rsidR="00E44BA0" w:rsidRDefault="00E44BA0" w:rsidP="002D5BD5">
      <w:pPr>
        <w:keepNext/>
        <w:tabs>
          <w:tab w:val="left" w:pos="14743"/>
        </w:tabs>
        <w:jc w:val="center"/>
        <w:rPr>
          <w:color w:val="000000" w:themeColor="text1"/>
          <w:spacing w:val="80"/>
        </w:rPr>
      </w:pPr>
    </w:p>
    <w:p w14:paraId="28F90604" w14:textId="746881E5" w:rsidR="00E44BA0" w:rsidRDefault="00E44BA0" w:rsidP="002D5BD5">
      <w:pPr>
        <w:keepNext/>
        <w:tabs>
          <w:tab w:val="left" w:pos="14743"/>
        </w:tabs>
        <w:jc w:val="center"/>
        <w:rPr>
          <w:color w:val="000000" w:themeColor="text1"/>
          <w:spacing w:val="80"/>
        </w:rPr>
      </w:pPr>
    </w:p>
    <w:p w14:paraId="684C221A" w14:textId="4BC53FA6" w:rsidR="00E44BA0" w:rsidRDefault="00E44BA0" w:rsidP="002D5BD5">
      <w:pPr>
        <w:keepNext/>
        <w:tabs>
          <w:tab w:val="left" w:pos="14743"/>
        </w:tabs>
        <w:jc w:val="center"/>
        <w:rPr>
          <w:color w:val="000000" w:themeColor="text1"/>
          <w:spacing w:val="80"/>
        </w:rPr>
      </w:pPr>
    </w:p>
    <w:p w14:paraId="692794F9" w14:textId="2E8B1436" w:rsidR="00E44BA0" w:rsidRDefault="00E44BA0" w:rsidP="002D5BD5">
      <w:pPr>
        <w:keepNext/>
        <w:tabs>
          <w:tab w:val="left" w:pos="14743"/>
        </w:tabs>
        <w:jc w:val="center"/>
        <w:rPr>
          <w:color w:val="000000" w:themeColor="text1"/>
          <w:spacing w:val="80"/>
        </w:rPr>
      </w:pPr>
    </w:p>
    <w:p w14:paraId="289329D8" w14:textId="30B90F39" w:rsidR="00E44BA0" w:rsidRDefault="00E44BA0" w:rsidP="002D5BD5">
      <w:pPr>
        <w:keepNext/>
        <w:tabs>
          <w:tab w:val="left" w:pos="14743"/>
        </w:tabs>
        <w:jc w:val="center"/>
        <w:rPr>
          <w:color w:val="000000" w:themeColor="text1"/>
          <w:spacing w:val="80"/>
        </w:rPr>
      </w:pPr>
    </w:p>
    <w:p w14:paraId="4689C9AF" w14:textId="2F0B1F75" w:rsidR="00E44BA0" w:rsidRDefault="00E44BA0" w:rsidP="002D5BD5">
      <w:pPr>
        <w:keepNext/>
        <w:tabs>
          <w:tab w:val="left" w:pos="14743"/>
        </w:tabs>
        <w:jc w:val="center"/>
        <w:rPr>
          <w:color w:val="000000" w:themeColor="text1"/>
          <w:spacing w:val="80"/>
        </w:rPr>
      </w:pPr>
    </w:p>
    <w:p w14:paraId="58C2A006" w14:textId="3D81DBD3" w:rsidR="00E44BA0" w:rsidRDefault="00E44BA0" w:rsidP="002D5BD5">
      <w:pPr>
        <w:keepNext/>
        <w:tabs>
          <w:tab w:val="left" w:pos="14743"/>
        </w:tabs>
        <w:jc w:val="center"/>
        <w:rPr>
          <w:color w:val="000000" w:themeColor="text1"/>
          <w:spacing w:val="80"/>
        </w:rPr>
      </w:pPr>
    </w:p>
    <w:p w14:paraId="39DAF8BB" w14:textId="2084F7ED" w:rsidR="00E44BA0" w:rsidRDefault="00E44BA0" w:rsidP="002D5BD5">
      <w:pPr>
        <w:keepNext/>
        <w:tabs>
          <w:tab w:val="left" w:pos="14743"/>
        </w:tabs>
        <w:jc w:val="center"/>
        <w:rPr>
          <w:color w:val="000000" w:themeColor="text1"/>
          <w:spacing w:val="80"/>
        </w:rPr>
      </w:pPr>
    </w:p>
    <w:p w14:paraId="2827F858" w14:textId="206F191E" w:rsidR="00E44BA0" w:rsidRDefault="00E44BA0" w:rsidP="002D5BD5">
      <w:pPr>
        <w:keepNext/>
        <w:tabs>
          <w:tab w:val="left" w:pos="14743"/>
        </w:tabs>
        <w:jc w:val="center"/>
        <w:rPr>
          <w:color w:val="000000" w:themeColor="text1"/>
          <w:spacing w:val="80"/>
        </w:rPr>
      </w:pPr>
    </w:p>
    <w:p w14:paraId="612362DF" w14:textId="2594F016" w:rsidR="00E44BA0" w:rsidRDefault="00E44BA0" w:rsidP="002D5BD5">
      <w:pPr>
        <w:keepNext/>
        <w:tabs>
          <w:tab w:val="left" w:pos="14743"/>
        </w:tabs>
        <w:jc w:val="center"/>
        <w:rPr>
          <w:color w:val="000000" w:themeColor="text1"/>
          <w:spacing w:val="80"/>
        </w:rPr>
      </w:pPr>
    </w:p>
    <w:p w14:paraId="5DCB451F" w14:textId="5A279AE4" w:rsidR="00E44BA0" w:rsidRDefault="00E44BA0" w:rsidP="002D5BD5">
      <w:pPr>
        <w:keepNext/>
        <w:tabs>
          <w:tab w:val="left" w:pos="14743"/>
        </w:tabs>
        <w:jc w:val="center"/>
        <w:rPr>
          <w:color w:val="000000" w:themeColor="text1"/>
          <w:spacing w:val="80"/>
        </w:rPr>
      </w:pPr>
    </w:p>
    <w:p w14:paraId="3C6DF47F" w14:textId="6149738B" w:rsidR="00E44BA0" w:rsidRDefault="00E44BA0" w:rsidP="002D5BD5">
      <w:pPr>
        <w:keepNext/>
        <w:tabs>
          <w:tab w:val="left" w:pos="14743"/>
        </w:tabs>
        <w:jc w:val="center"/>
        <w:rPr>
          <w:color w:val="000000" w:themeColor="text1"/>
          <w:spacing w:val="80"/>
        </w:rPr>
      </w:pPr>
    </w:p>
    <w:p w14:paraId="59E2794E" w14:textId="60548F0F" w:rsidR="00E44BA0" w:rsidRDefault="00E44BA0" w:rsidP="002D5BD5">
      <w:pPr>
        <w:keepNext/>
        <w:tabs>
          <w:tab w:val="left" w:pos="14743"/>
        </w:tabs>
        <w:jc w:val="center"/>
        <w:rPr>
          <w:color w:val="000000" w:themeColor="text1"/>
          <w:spacing w:val="80"/>
        </w:rPr>
      </w:pPr>
    </w:p>
    <w:p w14:paraId="2701179B" w14:textId="6FF35106" w:rsidR="00E44BA0" w:rsidRDefault="00E44BA0" w:rsidP="002D5BD5">
      <w:pPr>
        <w:keepNext/>
        <w:tabs>
          <w:tab w:val="left" w:pos="14743"/>
        </w:tabs>
        <w:jc w:val="center"/>
        <w:rPr>
          <w:color w:val="000000" w:themeColor="text1"/>
          <w:spacing w:val="80"/>
        </w:rPr>
      </w:pPr>
    </w:p>
    <w:p w14:paraId="64784A77" w14:textId="75CD97A9" w:rsidR="00E44BA0" w:rsidRDefault="00E44BA0" w:rsidP="002D5BD5">
      <w:pPr>
        <w:keepNext/>
        <w:tabs>
          <w:tab w:val="left" w:pos="14743"/>
        </w:tabs>
        <w:jc w:val="center"/>
        <w:rPr>
          <w:color w:val="000000" w:themeColor="text1"/>
          <w:spacing w:val="80"/>
        </w:rPr>
      </w:pPr>
    </w:p>
    <w:p w14:paraId="6B4025D4" w14:textId="16F8248A" w:rsidR="00E44BA0" w:rsidRDefault="00E44BA0" w:rsidP="002D5BD5">
      <w:pPr>
        <w:keepNext/>
        <w:tabs>
          <w:tab w:val="left" w:pos="14743"/>
        </w:tabs>
        <w:jc w:val="center"/>
        <w:rPr>
          <w:color w:val="000000" w:themeColor="text1"/>
          <w:spacing w:val="80"/>
        </w:rPr>
      </w:pPr>
    </w:p>
    <w:p w14:paraId="489E729C" w14:textId="019FB885" w:rsidR="00E44BA0" w:rsidRDefault="00E44BA0" w:rsidP="002D5BD5">
      <w:pPr>
        <w:keepNext/>
        <w:tabs>
          <w:tab w:val="left" w:pos="14743"/>
        </w:tabs>
        <w:jc w:val="center"/>
        <w:rPr>
          <w:color w:val="000000" w:themeColor="text1"/>
          <w:spacing w:val="80"/>
        </w:rPr>
      </w:pPr>
    </w:p>
    <w:p w14:paraId="677684BB" w14:textId="48CEDF8A" w:rsidR="00E44BA0" w:rsidRDefault="00E44BA0" w:rsidP="002D5BD5">
      <w:pPr>
        <w:keepNext/>
        <w:tabs>
          <w:tab w:val="left" w:pos="14743"/>
        </w:tabs>
        <w:jc w:val="center"/>
        <w:rPr>
          <w:color w:val="000000" w:themeColor="text1"/>
          <w:spacing w:val="80"/>
        </w:rPr>
      </w:pPr>
    </w:p>
    <w:p w14:paraId="43627BC3" w14:textId="3432BE62" w:rsidR="00E44BA0" w:rsidRDefault="00E44BA0" w:rsidP="002D5BD5">
      <w:pPr>
        <w:keepNext/>
        <w:tabs>
          <w:tab w:val="left" w:pos="14743"/>
        </w:tabs>
        <w:jc w:val="center"/>
        <w:rPr>
          <w:color w:val="000000" w:themeColor="text1"/>
          <w:spacing w:val="80"/>
        </w:rPr>
      </w:pPr>
    </w:p>
    <w:p w14:paraId="19BE8793" w14:textId="77777777" w:rsidR="00E44BA0" w:rsidRPr="00E958A5" w:rsidRDefault="00E44BA0" w:rsidP="002D5BD5">
      <w:pPr>
        <w:keepNext/>
        <w:tabs>
          <w:tab w:val="left" w:pos="14743"/>
        </w:tabs>
        <w:jc w:val="center"/>
        <w:rPr>
          <w:color w:val="000000" w:themeColor="text1"/>
          <w:spacing w:val="80"/>
        </w:rPr>
      </w:pPr>
    </w:p>
    <w:sectPr w:rsidR="00E44BA0" w:rsidRPr="00E958A5" w:rsidSect="00AA1FDB">
      <w:pgSz w:w="11906" w:h="16838"/>
      <w:pgMar w:top="993" w:right="566" w:bottom="993"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CC"/>
    <w:family w:val="swiss"/>
    <w:pitch w:val="variable"/>
    <w:sig w:usb0="E4002EFF" w:usb1="C000E47F" w:usb2="00000009" w:usb3="00000000" w:csb0="000001FF" w:csb1="00000000"/>
  </w:font>
  <w:font w:name="Liberation Serif">
    <w:altName w:val="Cambria"/>
    <w:charset w:val="CC"/>
    <w:family w:val="roman"/>
    <w:pitch w:val="variable"/>
    <w:sig w:usb0="E0000AFF" w:usb1="500078FF" w:usb2="00000021" w:usb3="00000000" w:csb0="000001B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 w15:restartNumberingAfterBreak="0">
    <w:nsid w:val="031861E3"/>
    <w:multiLevelType w:val="multilevel"/>
    <w:tmpl w:val="6FB4C02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AB14D1"/>
    <w:multiLevelType w:val="hybridMultilevel"/>
    <w:tmpl w:val="FF5E6740"/>
    <w:lvl w:ilvl="0" w:tplc="20FCCF6C">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2805F72"/>
    <w:multiLevelType w:val="hybridMultilevel"/>
    <w:tmpl w:val="62BAE31A"/>
    <w:lvl w:ilvl="0" w:tplc="037E59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242C6962"/>
    <w:multiLevelType w:val="hybridMultilevel"/>
    <w:tmpl w:val="FD10E1F0"/>
    <w:lvl w:ilvl="0" w:tplc="E0BC0E46">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5" w15:restartNumberingAfterBreak="0">
    <w:nsid w:val="27331C2D"/>
    <w:multiLevelType w:val="hybridMultilevel"/>
    <w:tmpl w:val="63D8EB96"/>
    <w:lvl w:ilvl="0" w:tplc="4C0244A2">
      <w:start w:val="1"/>
      <w:numFmt w:val="decimal"/>
      <w:lvlText w:val="%1."/>
      <w:lvlJc w:val="left"/>
      <w:pPr>
        <w:ind w:left="720" w:hanging="360"/>
      </w:pPr>
      <w:rPr>
        <w:sz w:val="22"/>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6" w15:restartNumberingAfterBreak="0">
    <w:nsid w:val="3DEC51C9"/>
    <w:multiLevelType w:val="hybridMultilevel"/>
    <w:tmpl w:val="0030856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3DF654BC"/>
    <w:multiLevelType w:val="hybridMultilevel"/>
    <w:tmpl w:val="A502E90E"/>
    <w:lvl w:ilvl="0" w:tplc="E412292A">
      <w:start w:val="1"/>
      <w:numFmt w:val="decimal"/>
      <w:lvlText w:val="%1."/>
      <w:lvlJc w:val="left"/>
      <w:pPr>
        <w:ind w:left="720" w:hanging="360"/>
      </w:pPr>
      <w:rPr>
        <w:color w:val="000000"/>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8" w15:restartNumberingAfterBreak="0">
    <w:nsid w:val="41285785"/>
    <w:multiLevelType w:val="multilevel"/>
    <w:tmpl w:val="A600E79E"/>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360" w:hanging="360"/>
      </w:pPr>
      <w:rPr>
        <w:rFonts w:ascii="Times New Roman" w:eastAsia="Times New Roman" w:hAnsi="Times New Roman" w:cs="Times New Roman"/>
        <w:b w:val="0"/>
        <w:i w:val="0"/>
      </w:rPr>
    </w:lvl>
    <w:lvl w:ilvl="2">
      <w:start w:val="1"/>
      <w:numFmt w:val="decimal"/>
      <w:lvlText w:val="%3."/>
      <w:lvlJc w:val="left"/>
      <w:pPr>
        <w:ind w:left="360" w:hanging="360"/>
      </w:pPr>
      <w:rPr>
        <w:b w:val="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58655140"/>
    <w:multiLevelType w:val="hybridMultilevel"/>
    <w:tmpl w:val="58006078"/>
    <w:lvl w:ilvl="0" w:tplc="D50608C2">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65E12FD1"/>
    <w:multiLevelType w:val="hybridMultilevel"/>
    <w:tmpl w:val="D9E24D2C"/>
    <w:lvl w:ilvl="0" w:tplc="DB0C06BA">
      <w:start w:val="1"/>
      <w:numFmt w:val="decimal"/>
      <w:lvlText w:val="%1."/>
      <w:lvlJc w:val="left"/>
      <w:pPr>
        <w:ind w:left="720" w:hanging="360"/>
      </w:pPr>
      <w:rPr>
        <w:rFonts w:hint="default"/>
        <w:b/>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DCD2B66"/>
    <w:multiLevelType w:val="hybridMultilevel"/>
    <w:tmpl w:val="BD76FED0"/>
    <w:lvl w:ilvl="0" w:tplc="778CCD4E">
      <w:start w:val="1"/>
      <w:numFmt w:val="decimal"/>
      <w:lvlText w:val="%1."/>
      <w:lvlJc w:val="left"/>
      <w:pPr>
        <w:ind w:left="1069" w:hanging="360"/>
      </w:p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num w:numId="1">
    <w:abstractNumId w:val="0"/>
  </w:num>
  <w:num w:numId="2">
    <w:abstractNumId w:val="6"/>
  </w:num>
  <w:num w:numId="3">
    <w:abstractNumId w:val="10"/>
  </w:num>
  <w:num w:numId="4">
    <w:abstractNumId w:val="3"/>
  </w:num>
  <w:num w:numId="5">
    <w:abstractNumId w:va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9"/>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606"/>
    <w:rsid w:val="00007E43"/>
    <w:rsid w:val="0001364F"/>
    <w:rsid w:val="0002138F"/>
    <w:rsid w:val="00034AFE"/>
    <w:rsid w:val="00037DF3"/>
    <w:rsid w:val="00045F67"/>
    <w:rsid w:val="00067DB7"/>
    <w:rsid w:val="00077663"/>
    <w:rsid w:val="000870E3"/>
    <w:rsid w:val="000915B2"/>
    <w:rsid w:val="0009225F"/>
    <w:rsid w:val="000B3C18"/>
    <w:rsid w:val="000C1007"/>
    <w:rsid w:val="000D683A"/>
    <w:rsid w:val="000E3A32"/>
    <w:rsid w:val="000E4CC3"/>
    <w:rsid w:val="000F2BA4"/>
    <w:rsid w:val="000F381E"/>
    <w:rsid w:val="000F6EDD"/>
    <w:rsid w:val="00102B3F"/>
    <w:rsid w:val="00107FCD"/>
    <w:rsid w:val="00110E0E"/>
    <w:rsid w:val="00113972"/>
    <w:rsid w:val="00113F62"/>
    <w:rsid w:val="0011476E"/>
    <w:rsid w:val="001154F6"/>
    <w:rsid w:val="00122D3E"/>
    <w:rsid w:val="0012481D"/>
    <w:rsid w:val="00127B1D"/>
    <w:rsid w:val="00136263"/>
    <w:rsid w:val="00140979"/>
    <w:rsid w:val="0016493E"/>
    <w:rsid w:val="00171433"/>
    <w:rsid w:val="001723B4"/>
    <w:rsid w:val="001859C4"/>
    <w:rsid w:val="00191286"/>
    <w:rsid w:val="0019382B"/>
    <w:rsid w:val="001B68C5"/>
    <w:rsid w:val="001C00E2"/>
    <w:rsid w:val="001D39AD"/>
    <w:rsid w:val="001D6F29"/>
    <w:rsid w:val="001F497C"/>
    <w:rsid w:val="002009FD"/>
    <w:rsid w:val="002065FB"/>
    <w:rsid w:val="00210753"/>
    <w:rsid w:val="00217067"/>
    <w:rsid w:val="00221DDE"/>
    <w:rsid w:val="00222FC0"/>
    <w:rsid w:val="00233D06"/>
    <w:rsid w:val="00236234"/>
    <w:rsid w:val="00253B85"/>
    <w:rsid w:val="00253BBE"/>
    <w:rsid w:val="002542E0"/>
    <w:rsid w:val="00254F4B"/>
    <w:rsid w:val="00255606"/>
    <w:rsid w:val="0026422A"/>
    <w:rsid w:val="002643A4"/>
    <w:rsid w:val="00270F35"/>
    <w:rsid w:val="00290B43"/>
    <w:rsid w:val="00291CDC"/>
    <w:rsid w:val="0029671B"/>
    <w:rsid w:val="002A14B3"/>
    <w:rsid w:val="002A68A8"/>
    <w:rsid w:val="002C2770"/>
    <w:rsid w:val="002D5BD5"/>
    <w:rsid w:val="002F5E10"/>
    <w:rsid w:val="00300B9C"/>
    <w:rsid w:val="00301D0E"/>
    <w:rsid w:val="00302128"/>
    <w:rsid w:val="003072C8"/>
    <w:rsid w:val="003073C1"/>
    <w:rsid w:val="0031788E"/>
    <w:rsid w:val="003213CF"/>
    <w:rsid w:val="0033185E"/>
    <w:rsid w:val="0033390E"/>
    <w:rsid w:val="00344112"/>
    <w:rsid w:val="00350C17"/>
    <w:rsid w:val="00371006"/>
    <w:rsid w:val="00371A28"/>
    <w:rsid w:val="00372DB5"/>
    <w:rsid w:val="0038238D"/>
    <w:rsid w:val="0038435F"/>
    <w:rsid w:val="003941B3"/>
    <w:rsid w:val="003A1945"/>
    <w:rsid w:val="003A1D3B"/>
    <w:rsid w:val="003A7171"/>
    <w:rsid w:val="003A77C7"/>
    <w:rsid w:val="003A7FE2"/>
    <w:rsid w:val="003B38AF"/>
    <w:rsid w:val="003B3EF9"/>
    <w:rsid w:val="003D0AE9"/>
    <w:rsid w:val="003D283D"/>
    <w:rsid w:val="003E0C42"/>
    <w:rsid w:val="003F6336"/>
    <w:rsid w:val="003F6ECB"/>
    <w:rsid w:val="00422C20"/>
    <w:rsid w:val="00433178"/>
    <w:rsid w:val="00440CD5"/>
    <w:rsid w:val="00457C0B"/>
    <w:rsid w:val="00462FCB"/>
    <w:rsid w:val="0048348E"/>
    <w:rsid w:val="00490AE5"/>
    <w:rsid w:val="00492653"/>
    <w:rsid w:val="004A0474"/>
    <w:rsid w:val="004A0795"/>
    <w:rsid w:val="004A53EA"/>
    <w:rsid w:val="004A59E5"/>
    <w:rsid w:val="004B4778"/>
    <w:rsid w:val="004B7295"/>
    <w:rsid w:val="004C2044"/>
    <w:rsid w:val="004C4E45"/>
    <w:rsid w:val="004C5A59"/>
    <w:rsid w:val="004E360C"/>
    <w:rsid w:val="004E587B"/>
    <w:rsid w:val="004E7142"/>
    <w:rsid w:val="004F4EA5"/>
    <w:rsid w:val="005000A5"/>
    <w:rsid w:val="00502E54"/>
    <w:rsid w:val="005066E2"/>
    <w:rsid w:val="005123C9"/>
    <w:rsid w:val="005132BC"/>
    <w:rsid w:val="00513EFF"/>
    <w:rsid w:val="00515234"/>
    <w:rsid w:val="005400E1"/>
    <w:rsid w:val="00540D39"/>
    <w:rsid w:val="00544A31"/>
    <w:rsid w:val="005546E3"/>
    <w:rsid w:val="00556B42"/>
    <w:rsid w:val="00564B81"/>
    <w:rsid w:val="00566400"/>
    <w:rsid w:val="00567C90"/>
    <w:rsid w:val="00574308"/>
    <w:rsid w:val="00597151"/>
    <w:rsid w:val="005A055B"/>
    <w:rsid w:val="005B71CB"/>
    <w:rsid w:val="005C0DD2"/>
    <w:rsid w:val="005D40D5"/>
    <w:rsid w:val="005E08F1"/>
    <w:rsid w:val="005F3243"/>
    <w:rsid w:val="0062143A"/>
    <w:rsid w:val="006367CE"/>
    <w:rsid w:val="00642168"/>
    <w:rsid w:val="00642D95"/>
    <w:rsid w:val="006646AD"/>
    <w:rsid w:val="00665692"/>
    <w:rsid w:val="006773E4"/>
    <w:rsid w:val="00681845"/>
    <w:rsid w:val="00687BAF"/>
    <w:rsid w:val="006A3701"/>
    <w:rsid w:val="006C010D"/>
    <w:rsid w:val="006C37C7"/>
    <w:rsid w:val="006C4C80"/>
    <w:rsid w:val="006C7C63"/>
    <w:rsid w:val="006D025B"/>
    <w:rsid w:val="006E3DF2"/>
    <w:rsid w:val="006E7993"/>
    <w:rsid w:val="00704FC0"/>
    <w:rsid w:val="00707388"/>
    <w:rsid w:val="00707715"/>
    <w:rsid w:val="007113FC"/>
    <w:rsid w:val="0072155C"/>
    <w:rsid w:val="00723AD7"/>
    <w:rsid w:val="00726CE2"/>
    <w:rsid w:val="00734B5F"/>
    <w:rsid w:val="00736B3F"/>
    <w:rsid w:val="007464C5"/>
    <w:rsid w:val="00763F99"/>
    <w:rsid w:val="00765235"/>
    <w:rsid w:val="00775961"/>
    <w:rsid w:val="00776817"/>
    <w:rsid w:val="00787EB6"/>
    <w:rsid w:val="00791095"/>
    <w:rsid w:val="00791FEC"/>
    <w:rsid w:val="007C068A"/>
    <w:rsid w:val="007C7F0C"/>
    <w:rsid w:val="007E0D25"/>
    <w:rsid w:val="007F0230"/>
    <w:rsid w:val="007F0369"/>
    <w:rsid w:val="007F2DE2"/>
    <w:rsid w:val="007F6994"/>
    <w:rsid w:val="00801910"/>
    <w:rsid w:val="00813BDE"/>
    <w:rsid w:val="00816184"/>
    <w:rsid w:val="00823103"/>
    <w:rsid w:val="00823C99"/>
    <w:rsid w:val="008268DE"/>
    <w:rsid w:val="00830842"/>
    <w:rsid w:val="0085004E"/>
    <w:rsid w:val="008720BA"/>
    <w:rsid w:val="00875BCA"/>
    <w:rsid w:val="00884C56"/>
    <w:rsid w:val="00893783"/>
    <w:rsid w:val="0089668F"/>
    <w:rsid w:val="008D4B05"/>
    <w:rsid w:val="008E19F1"/>
    <w:rsid w:val="008E4AFD"/>
    <w:rsid w:val="008F7D79"/>
    <w:rsid w:val="00915C98"/>
    <w:rsid w:val="00922562"/>
    <w:rsid w:val="00923F68"/>
    <w:rsid w:val="00931A45"/>
    <w:rsid w:val="00934E5B"/>
    <w:rsid w:val="0094344E"/>
    <w:rsid w:val="009648D7"/>
    <w:rsid w:val="009748B2"/>
    <w:rsid w:val="00974A1D"/>
    <w:rsid w:val="009755F2"/>
    <w:rsid w:val="00975753"/>
    <w:rsid w:val="00984F29"/>
    <w:rsid w:val="00993672"/>
    <w:rsid w:val="00997B4D"/>
    <w:rsid w:val="009B3114"/>
    <w:rsid w:val="009D69EB"/>
    <w:rsid w:val="009E3D0C"/>
    <w:rsid w:val="009F2F4C"/>
    <w:rsid w:val="00A14B1F"/>
    <w:rsid w:val="00A33AB6"/>
    <w:rsid w:val="00A35DE4"/>
    <w:rsid w:val="00A42A48"/>
    <w:rsid w:val="00A54EBD"/>
    <w:rsid w:val="00A567D4"/>
    <w:rsid w:val="00A74A3F"/>
    <w:rsid w:val="00A77CE3"/>
    <w:rsid w:val="00A82AD0"/>
    <w:rsid w:val="00A953D5"/>
    <w:rsid w:val="00A9634D"/>
    <w:rsid w:val="00AA1FDB"/>
    <w:rsid w:val="00AA7D0F"/>
    <w:rsid w:val="00AA7F14"/>
    <w:rsid w:val="00AB099A"/>
    <w:rsid w:val="00AB373A"/>
    <w:rsid w:val="00AB46EF"/>
    <w:rsid w:val="00AC36DD"/>
    <w:rsid w:val="00AC4B59"/>
    <w:rsid w:val="00AD4C9E"/>
    <w:rsid w:val="00AD516E"/>
    <w:rsid w:val="00AD7A92"/>
    <w:rsid w:val="00AF2328"/>
    <w:rsid w:val="00B00396"/>
    <w:rsid w:val="00B01E3E"/>
    <w:rsid w:val="00B06EF1"/>
    <w:rsid w:val="00B13505"/>
    <w:rsid w:val="00B14088"/>
    <w:rsid w:val="00B20A4B"/>
    <w:rsid w:val="00B21348"/>
    <w:rsid w:val="00B40B16"/>
    <w:rsid w:val="00B43063"/>
    <w:rsid w:val="00B435FE"/>
    <w:rsid w:val="00B452ED"/>
    <w:rsid w:val="00B67115"/>
    <w:rsid w:val="00B87FE8"/>
    <w:rsid w:val="00B92D6F"/>
    <w:rsid w:val="00B96178"/>
    <w:rsid w:val="00B967F3"/>
    <w:rsid w:val="00BA707E"/>
    <w:rsid w:val="00BA7F2D"/>
    <w:rsid w:val="00BB1C56"/>
    <w:rsid w:val="00BC7079"/>
    <w:rsid w:val="00BD1DD4"/>
    <w:rsid w:val="00BE0E3F"/>
    <w:rsid w:val="00C07432"/>
    <w:rsid w:val="00C12D45"/>
    <w:rsid w:val="00C16F8F"/>
    <w:rsid w:val="00C23A08"/>
    <w:rsid w:val="00C271CE"/>
    <w:rsid w:val="00C313E1"/>
    <w:rsid w:val="00C442AD"/>
    <w:rsid w:val="00C63284"/>
    <w:rsid w:val="00C63DC2"/>
    <w:rsid w:val="00C656CD"/>
    <w:rsid w:val="00C772AD"/>
    <w:rsid w:val="00C80037"/>
    <w:rsid w:val="00C9402E"/>
    <w:rsid w:val="00C95E8E"/>
    <w:rsid w:val="00C971F7"/>
    <w:rsid w:val="00CA3AD3"/>
    <w:rsid w:val="00CC4A64"/>
    <w:rsid w:val="00CC5581"/>
    <w:rsid w:val="00CD52B7"/>
    <w:rsid w:val="00CE1968"/>
    <w:rsid w:val="00CE7828"/>
    <w:rsid w:val="00D04322"/>
    <w:rsid w:val="00D074C2"/>
    <w:rsid w:val="00D14377"/>
    <w:rsid w:val="00D24856"/>
    <w:rsid w:val="00D34F93"/>
    <w:rsid w:val="00D360D1"/>
    <w:rsid w:val="00D41951"/>
    <w:rsid w:val="00D45B99"/>
    <w:rsid w:val="00D825F7"/>
    <w:rsid w:val="00D830E0"/>
    <w:rsid w:val="00D93E6E"/>
    <w:rsid w:val="00DA0307"/>
    <w:rsid w:val="00DA6952"/>
    <w:rsid w:val="00DA6F9D"/>
    <w:rsid w:val="00DC5D2B"/>
    <w:rsid w:val="00DC745B"/>
    <w:rsid w:val="00DD7EC0"/>
    <w:rsid w:val="00DE5903"/>
    <w:rsid w:val="00E01041"/>
    <w:rsid w:val="00E11985"/>
    <w:rsid w:val="00E14B8E"/>
    <w:rsid w:val="00E23F90"/>
    <w:rsid w:val="00E267B8"/>
    <w:rsid w:val="00E31C3F"/>
    <w:rsid w:val="00E407D1"/>
    <w:rsid w:val="00E41E1C"/>
    <w:rsid w:val="00E44BA0"/>
    <w:rsid w:val="00E726EE"/>
    <w:rsid w:val="00E74223"/>
    <w:rsid w:val="00E919EE"/>
    <w:rsid w:val="00E958A5"/>
    <w:rsid w:val="00EA503E"/>
    <w:rsid w:val="00EA6C6D"/>
    <w:rsid w:val="00EB439A"/>
    <w:rsid w:val="00ED10D8"/>
    <w:rsid w:val="00ED74B4"/>
    <w:rsid w:val="00F12400"/>
    <w:rsid w:val="00F1714C"/>
    <w:rsid w:val="00F200D5"/>
    <w:rsid w:val="00F230F3"/>
    <w:rsid w:val="00F2343E"/>
    <w:rsid w:val="00F30AAD"/>
    <w:rsid w:val="00F53E95"/>
    <w:rsid w:val="00F7494F"/>
    <w:rsid w:val="00F8267F"/>
    <w:rsid w:val="00F864F5"/>
    <w:rsid w:val="00F95A28"/>
    <w:rsid w:val="00FA6633"/>
    <w:rsid w:val="00FA7BCB"/>
    <w:rsid w:val="00FB1C37"/>
    <w:rsid w:val="00FB3D55"/>
    <w:rsid w:val="00FC0906"/>
    <w:rsid w:val="00FC0F1B"/>
    <w:rsid w:val="00FC2DC2"/>
    <w:rsid w:val="00FD4880"/>
    <w:rsid w:val="00FE34DC"/>
    <w:rsid w:val="00FF0CB5"/>
    <w:rsid w:val="00FF10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DBD93"/>
  <w15:chartTrackingRefBased/>
  <w15:docId w15:val="{63A0B171-EEB2-4CE0-B0A4-9BDE548F6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4F93"/>
    <w:pPr>
      <w:spacing w:after="0" w:line="240" w:lineRule="auto"/>
    </w:pPr>
    <w:rPr>
      <w:rFonts w:ascii="Times New Roman" w:eastAsia="Times New Roman" w:hAnsi="Times New Roman" w:cs="Times New Roman"/>
      <w:sz w:val="24"/>
      <w:szCs w:val="24"/>
      <w:lang w:val="uk-UA" w:eastAsia="ru-RU"/>
    </w:rPr>
  </w:style>
  <w:style w:type="paragraph" w:styleId="2">
    <w:name w:val="heading 2"/>
    <w:basedOn w:val="a"/>
    <w:next w:val="a"/>
    <w:link w:val="20"/>
    <w:qFormat/>
    <w:rsid w:val="00D34F93"/>
    <w:pPr>
      <w:keepNext/>
      <w:spacing w:before="240" w:after="60"/>
      <w:outlineLvl w:val="1"/>
    </w:pPr>
    <w:rPr>
      <w:rFonts w:ascii="Arial" w:hAnsi="Arial" w:cs="Arial"/>
      <w:b/>
      <w:bCs/>
      <w:i/>
      <w:iCs/>
      <w:sz w:val="28"/>
      <w:szCs w:val="28"/>
    </w:rPr>
  </w:style>
  <w:style w:type="paragraph" w:styleId="3">
    <w:name w:val="heading 3"/>
    <w:basedOn w:val="a"/>
    <w:next w:val="a"/>
    <w:link w:val="30"/>
    <w:qFormat/>
    <w:rsid w:val="00D34F93"/>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34F93"/>
    <w:rPr>
      <w:rFonts w:ascii="Arial" w:eastAsia="Times New Roman" w:hAnsi="Arial" w:cs="Arial"/>
      <w:b/>
      <w:bCs/>
      <w:i/>
      <w:iCs/>
      <w:sz w:val="28"/>
      <w:szCs w:val="28"/>
      <w:lang w:val="uk-UA" w:eastAsia="ru-RU"/>
    </w:rPr>
  </w:style>
  <w:style w:type="character" w:customStyle="1" w:styleId="30">
    <w:name w:val="Заголовок 3 Знак"/>
    <w:basedOn w:val="a0"/>
    <w:link w:val="3"/>
    <w:rsid w:val="00D34F93"/>
    <w:rPr>
      <w:rFonts w:ascii="Arial" w:eastAsia="Times New Roman" w:hAnsi="Arial" w:cs="Arial"/>
      <w:b/>
      <w:bCs/>
      <w:sz w:val="26"/>
      <w:szCs w:val="26"/>
      <w:lang w:val="uk-UA" w:eastAsia="ru-RU"/>
    </w:rPr>
  </w:style>
  <w:style w:type="paragraph" w:styleId="a3">
    <w:name w:val="caption"/>
    <w:basedOn w:val="a"/>
    <w:next w:val="a"/>
    <w:uiPriority w:val="99"/>
    <w:qFormat/>
    <w:rsid w:val="00D34F93"/>
    <w:pPr>
      <w:jc w:val="center"/>
    </w:pPr>
    <w:rPr>
      <w:b/>
      <w:shadow/>
      <w:sz w:val="32"/>
      <w:szCs w:val="20"/>
    </w:rPr>
  </w:style>
  <w:style w:type="paragraph" w:styleId="a4">
    <w:name w:val="Balloon Text"/>
    <w:basedOn w:val="a"/>
    <w:link w:val="a5"/>
    <w:uiPriority w:val="99"/>
    <w:semiHidden/>
    <w:unhideWhenUsed/>
    <w:rsid w:val="00AB46EF"/>
    <w:rPr>
      <w:rFonts w:ascii="Segoe UI" w:hAnsi="Segoe UI" w:cs="Segoe UI"/>
      <w:sz w:val="18"/>
      <w:szCs w:val="18"/>
    </w:rPr>
  </w:style>
  <w:style w:type="character" w:customStyle="1" w:styleId="a5">
    <w:name w:val="Текст у виносці Знак"/>
    <w:basedOn w:val="a0"/>
    <w:link w:val="a4"/>
    <w:uiPriority w:val="99"/>
    <w:semiHidden/>
    <w:rsid w:val="00AB46EF"/>
    <w:rPr>
      <w:rFonts w:ascii="Segoe UI" w:eastAsia="Times New Roman" w:hAnsi="Segoe UI" w:cs="Segoe UI"/>
      <w:sz w:val="18"/>
      <w:szCs w:val="18"/>
      <w:lang w:val="uk-UA" w:eastAsia="ru-RU"/>
    </w:rPr>
  </w:style>
  <w:style w:type="paragraph" w:styleId="a6">
    <w:name w:val="Normal (Web)"/>
    <w:basedOn w:val="a"/>
    <w:uiPriority w:val="99"/>
    <w:unhideWhenUsed/>
    <w:rsid w:val="004B7295"/>
    <w:pPr>
      <w:spacing w:before="100" w:beforeAutospacing="1" w:after="100" w:afterAutospacing="1"/>
    </w:pPr>
    <w:rPr>
      <w:lang w:val="ru-RU"/>
    </w:rPr>
  </w:style>
  <w:style w:type="paragraph" w:customStyle="1" w:styleId="1">
    <w:name w:val="Без інтервалів1"/>
    <w:uiPriority w:val="99"/>
    <w:rsid w:val="004B7295"/>
    <w:pPr>
      <w:spacing w:after="0" w:line="240" w:lineRule="auto"/>
    </w:pPr>
    <w:rPr>
      <w:rFonts w:ascii="Calibri" w:eastAsia="Times New Roman" w:hAnsi="Calibri" w:cs="Times New Roman"/>
      <w:lang w:eastAsia="ru-RU"/>
    </w:rPr>
  </w:style>
  <w:style w:type="character" w:customStyle="1" w:styleId="apple-tab-span">
    <w:name w:val="apple-tab-span"/>
    <w:uiPriority w:val="99"/>
    <w:rsid w:val="004B7295"/>
    <w:rPr>
      <w:rFonts w:ascii="Times New Roman" w:hAnsi="Times New Roman" w:cs="Times New Roman" w:hint="default"/>
    </w:rPr>
  </w:style>
  <w:style w:type="table" w:styleId="a7">
    <w:name w:val="Table Grid"/>
    <w:basedOn w:val="a1"/>
    <w:uiPriority w:val="39"/>
    <w:rsid w:val="00E919EE"/>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C656CD"/>
    <w:pPr>
      <w:ind w:left="720"/>
      <w:contextualSpacing/>
    </w:pPr>
  </w:style>
  <w:style w:type="paragraph" w:styleId="a9">
    <w:name w:val="No Spacing"/>
    <w:uiPriority w:val="1"/>
    <w:qFormat/>
    <w:rsid w:val="00F1714C"/>
    <w:pPr>
      <w:spacing w:after="0" w:line="240" w:lineRule="auto"/>
    </w:pPr>
    <w:rPr>
      <w:rFonts w:ascii="Calibri" w:eastAsia="Calibri" w:hAnsi="Calibri" w:cs="Calibri"/>
      <w:lang w:val="uk-UA" w:eastAsia="uk-UA"/>
    </w:rPr>
  </w:style>
  <w:style w:type="character" w:styleId="aa">
    <w:name w:val="Hyperlink"/>
    <w:basedOn w:val="a0"/>
    <w:uiPriority w:val="99"/>
    <w:unhideWhenUsed/>
    <w:rsid w:val="00BB1C56"/>
    <w:rPr>
      <w:color w:val="0563C1" w:themeColor="hyperlink"/>
      <w:u w:val="single"/>
    </w:rPr>
  </w:style>
  <w:style w:type="character" w:styleId="ab">
    <w:name w:val="Emphasis"/>
    <w:qFormat/>
    <w:rsid w:val="00AD7A92"/>
    <w:rPr>
      <w:i/>
    </w:rPr>
  </w:style>
  <w:style w:type="paragraph" w:customStyle="1" w:styleId="tbl-cod">
    <w:name w:val="tbl-cod"/>
    <w:basedOn w:val="a"/>
    <w:uiPriority w:val="99"/>
    <w:rsid w:val="00F200D5"/>
    <w:pPr>
      <w:spacing w:before="100" w:beforeAutospacing="1" w:after="100" w:afterAutospacing="1"/>
    </w:pPr>
    <w:rPr>
      <w:lang w:eastAsia="uk-UA"/>
    </w:rPr>
  </w:style>
  <w:style w:type="character" w:customStyle="1" w:styleId="citation-122">
    <w:name w:val="citation-122"/>
    <w:basedOn w:val="a0"/>
    <w:rsid w:val="00813BDE"/>
  </w:style>
  <w:style w:type="paragraph" w:customStyle="1" w:styleId="rvps2">
    <w:name w:val="rvps2"/>
    <w:basedOn w:val="a"/>
    <w:uiPriority w:val="99"/>
    <w:rsid w:val="00BD1DD4"/>
    <w:pPr>
      <w:spacing w:before="100" w:beforeAutospacing="1" w:after="100" w:afterAutospacing="1"/>
    </w:pPr>
  </w:style>
  <w:style w:type="paragraph" w:customStyle="1" w:styleId="Standard">
    <w:name w:val="Standard"/>
    <w:uiPriority w:val="99"/>
    <w:rsid w:val="00BD1DD4"/>
    <w:pPr>
      <w:widowControl w:val="0"/>
      <w:suppressAutoHyphens/>
      <w:autoSpaceDN w:val="0"/>
      <w:spacing w:after="0" w:line="240" w:lineRule="auto"/>
    </w:pPr>
    <w:rPr>
      <w:rFonts w:ascii="Liberation Serif" w:eastAsia="Segoe UI" w:hAnsi="Liberation Serif" w:cs="Tahoma"/>
      <w:color w:val="000000"/>
      <w:kern w:val="3"/>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2896">
      <w:bodyDiv w:val="1"/>
      <w:marLeft w:val="0"/>
      <w:marRight w:val="0"/>
      <w:marTop w:val="0"/>
      <w:marBottom w:val="0"/>
      <w:divBdr>
        <w:top w:val="none" w:sz="0" w:space="0" w:color="auto"/>
        <w:left w:val="none" w:sz="0" w:space="0" w:color="auto"/>
        <w:bottom w:val="none" w:sz="0" w:space="0" w:color="auto"/>
        <w:right w:val="none" w:sz="0" w:space="0" w:color="auto"/>
      </w:divBdr>
    </w:div>
    <w:div w:id="112329708">
      <w:bodyDiv w:val="1"/>
      <w:marLeft w:val="0"/>
      <w:marRight w:val="0"/>
      <w:marTop w:val="0"/>
      <w:marBottom w:val="0"/>
      <w:divBdr>
        <w:top w:val="none" w:sz="0" w:space="0" w:color="auto"/>
        <w:left w:val="none" w:sz="0" w:space="0" w:color="auto"/>
        <w:bottom w:val="none" w:sz="0" w:space="0" w:color="auto"/>
        <w:right w:val="none" w:sz="0" w:space="0" w:color="auto"/>
      </w:divBdr>
    </w:div>
    <w:div w:id="733046672">
      <w:bodyDiv w:val="1"/>
      <w:marLeft w:val="0"/>
      <w:marRight w:val="0"/>
      <w:marTop w:val="0"/>
      <w:marBottom w:val="0"/>
      <w:divBdr>
        <w:top w:val="none" w:sz="0" w:space="0" w:color="auto"/>
        <w:left w:val="none" w:sz="0" w:space="0" w:color="auto"/>
        <w:bottom w:val="none" w:sz="0" w:space="0" w:color="auto"/>
        <w:right w:val="none" w:sz="0" w:space="0" w:color="auto"/>
      </w:divBdr>
    </w:div>
    <w:div w:id="793986993">
      <w:bodyDiv w:val="1"/>
      <w:marLeft w:val="0"/>
      <w:marRight w:val="0"/>
      <w:marTop w:val="0"/>
      <w:marBottom w:val="0"/>
      <w:divBdr>
        <w:top w:val="none" w:sz="0" w:space="0" w:color="auto"/>
        <w:left w:val="none" w:sz="0" w:space="0" w:color="auto"/>
        <w:bottom w:val="none" w:sz="0" w:space="0" w:color="auto"/>
        <w:right w:val="none" w:sz="0" w:space="0" w:color="auto"/>
      </w:divBdr>
    </w:div>
    <w:div w:id="1009020041">
      <w:bodyDiv w:val="1"/>
      <w:marLeft w:val="0"/>
      <w:marRight w:val="0"/>
      <w:marTop w:val="0"/>
      <w:marBottom w:val="0"/>
      <w:divBdr>
        <w:top w:val="none" w:sz="0" w:space="0" w:color="auto"/>
        <w:left w:val="none" w:sz="0" w:space="0" w:color="auto"/>
        <w:bottom w:val="none" w:sz="0" w:space="0" w:color="auto"/>
        <w:right w:val="none" w:sz="0" w:space="0" w:color="auto"/>
      </w:divBdr>
    </w:div>
    <w:div w:id="1338918191">
      <w:bodyDiv w:val="1"/>
      <w:marLeft w:val="0"/>
      <w:marRight w:val="0"/>
      <w:marTop w:val="0"/>
      <w:marBottom w:val="0"/>
      <w:divBdr>
        <w:top w:val="none" w:sz="0" w:space="0" w:color="auto"/>
        <w:left w:val="none" w:sz="0" w:space="0" w:color="auto"/>
        <w:bottom w:val="none" w:sz="0" w:space="0" w:color="auto"/>
        <w:right w:val="none" w:sz="0" w:space="0" w:color="auto"/>
      </w:divBdr>
    </w:div>
    <w:div w:id="1412309957">
      <w:bodyDiv w:val="1"/>
      <w:marLeft w:val="0"/>
      <w:marRight w:val="0"/>
      <w:marTop w:val="0"/>
      <w:marBottom w:val="0"/>
      <w:divBdr>
        <w:top w:val="none" w:sz="0" w:space="0" w:color="auto"/>
        <w:left w:val="none" w:sz="0" w:space="0" w:color="auto"/>
        <w:bottom w:val="none" w:sz="0" w:space="0" w:color="auto"/>
        <w:right w:val="none" w:sz="0" w:space="0" w:color="auto"/>
      </w:divBdr>
    </w:div>
    <w:div w:id="1577015780">
      <w:bodyDiv w:val="1"/>
      <w:marLeft w:val="0"/>
      <w:marRight w:val="0"/>
      <w:marTop w:val="0"/>
      <w:marBottom w:val="0"/>
      <w:divBdr>
        <w:top w:val="none" w:sz="0" w:space="0" w:color="auto"/>
        <w:left w:val="none" w:sz="0" w:space="0" w:color="auto"/>
        <w:bottom w:val="none" w:sz="0" w:space="0" w:color="auto"/>
        <w:right w:val="none" w:sz="0" w:space="0" w:color="auto"/>
      </w:divBdr>
    </w:div>
    <w:div w:id="1755085377">
      <w:bodyDiv w:val="1"/>
      <w:marLeft w:val="0"/>
      <w:marRight w:val="0"/>
      <w:marTop w:val="0"/>
      <w:marBottom w:val="0"/>
      <w:divBdr>
        <w:top w:val="none" w:sz="0" w:space="0" w:color="auto"/>
        <w:left w:val="none" w:sz="0" w:space="0" w:color="auto"/>
        <w:bottom w:val="none" w:sz="0" w:space="0" w:color="auto"/>
        <w:right w:val="none" w:sz="0" w:space="0" w:color="auto"/>
      </w:divBdr>
    </w:div>
    <w:div w:id="1816338604">
      <w:bodyDiv w:val="1"/>
      <w:marLeft w:val="0"/>
      <w:marRight w:val="0"/>
      <w:marTop w:val="0"/>
      <w:marBottom w:val="0"/>
      <w:divBdr>
        <w:top w:val="none" w:sz="0" w:space="0" w:color="auto"/>
        <w:left w:val="none" w:sz="0" w:space="0" w:color="auto"/>
        <w:bottom w:val="none" w:sz="0" w:space="0" w:color="auto"/>
        <w:right w:val="none" w:sz="0" w:space="0" w:color="auto"/>
      </w:divBdr>
    </w:div>
    <w:div w:id="2055082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1178-2022-%D0%B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6</Pages>
  <Words>8432</Words>
  <Characters>4807</Characters>
  <Application>Microsoft Office Word</Application>
  <DocSecurity>0</DocSecurity>
  <Lines>40</Lines>
  <Paragraphs>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Operator</dc:creator>
  <cp:keywords/>
  <dc:description/>
  <cp:lastModifiedBy>Viktoria Gergel</cp:lastModifiedBy>
  <cp:revision>157</cp:revision>
  <cp:lastPrinted>2026-02-13T08:38:00Z</cp:lastPrinted>
  <dcterms:created xsi:type="dcterms:W3CDTF">2025-02-20T06:19:00Z</dcterms:created>
  <dcterms:modified xsi:type="dcterms:W3CDTF">2026-06-18T05:15:00Z</dcterms:modified>
</cp:coreProperties>
</file>